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226CA">
      <w:pPr>
        <w:spacing w:line="600" w:lineRule="atLeast"/>
        <w:jc w:val="cente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办理材料</w:t>
      </w:r>
      <w:r>
        <w:rPr>
          <w:rFonts w:hint="default" w:ascii="Arial" w:hAnsi="Arial" w:eastAsia="方正小标宋简体" w:cs="Arial"/>
          <w:b/>
          <w:bCs/>
          <w:color w:val="000000" w:themeColor="text1"/>
          <w:sz w:val="44"/>
          <w:szCs w:val="44"/>
          <w14:textFill>
            <w14:solidFill>
              <w14:schemeClr w14:val="tx1"/>
            </w14:solidFill>
          </w14:textFill>
        </w:rPr>
        <w:t>Application Materials</w:t>
      </w:r>
    </w:p>
    <w:p w14:paraId="0F215EF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外国人来华工作“一件事”申请表</w:t>
      </w:r>
    </w:p>
    <w:p w14:paraId="74E7E7F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23FEEA3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w:t>
      </w:r>
    </w:p>
    <w:p w14:paraId="57D1742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 纸质</w:t>
      </w:r>
    </w:p>
    <w:p w14:paraId="08C1A88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 网上现场都可提交</w:t>
      </w:r>
    </w:p>
    <w:p w14:paraId="5C06964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 申请材料齐全、符合要求。</w:t>
      </w:r>
    </w:p>
    <w:p w14:paraId="6144C8E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填报须知： 加盖用人单位公章。</w:t>
      </w:r>
    </w:p>
    <w:p w14:paraId="102AFC80">
      <w:pPr>
        <w:pStyle w:val="5"/>
        <w:keepNext w:val="0"/>
        <w:keepLines w:val="0"/>
        <w:pageBreakBefore w:val="0"/>
        <w:shd w:val="clear" w:color="auto" w:fill="FFFFFF"/>
        <w:kinsoku/>
        <w:wordWrap/>
        <w:overflowPunct/>
        <w:topLinePunct w:val="0"/>
        <w:autoSpaceDE/>
        <w:autoSpaceDN/>
        <w:bidi w:val="0"/>
        <w:adjustRightInd/>
        <w:snapToGrid/>
        <w:spacing w:before="240" w:beforeAutospacing="0" w:after="240" w:afterAutospacing="0"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color w:val="000000" w:themeColor="text1"/>
          <w:sz w:val="32"/>
          <w:szCs w:val="32"/>
          <w14:textFill>
            <w14:solidFill>
              <w14:schemeClr w14:val="tx1"/>
            </w14:solidFill>
          </w14:textFill>
        </w:rPr>
        <w:t>Application Form for the One-Stop Service for Foreigners Working in China</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Source:</w:t>
      </w:r>
      <w:r>
        <w:rPr>
          <w:rFonts w:ascii="Arial" w:hAnsi="Arial" w:cs="Times New Roman"/>
          <w:color w:val="000000" w:themeColor="text1"/>
          <w:sz w:val="32"/>
          <w:szCs w:val="32"/>
          <w14:textFill>
            <w14:solidFill>
              <w14:schemeClr w14:val="tx1"/>
            </w14:solidFill>
          </w14:textFill>
        </w:rPr>
        <w:t> 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Document Type:</w:t>
      </w:r>
      <w:r>
        <w:rPr>
          <w:rFonts w:ascii="Arial" w:hAnsi="Arial" w:cs="Times New Roman"/>
          <w:b/>
          <w:color w:val="000000" w:themeColor="text1"/>
          <w:sz w:val="32"/>
          <w:szCs w:val="32"/>
          <w14:textFill>
            <w14:solidFill>
              <w14:schemeClr w14:val="tx1"/>
            </w14:solidFill>
          </w14:textFill>
        </w:rPr>
        <w:t> </w:t>
      </w:r>
      <w:r>
        <w:rPr>
          <w:rFonts w:ascii="Arial" w:hAnsi="Arial" w:cs="Times New Roman"/>
          <w:color w:val="000000" w:themeColor="text1"/>
          <w:sz w:val="32"/>
          <w:szCs w:val="32"/>
          <w14:textFill>
            <w14:solidFill>
              <w14:schemeClr w14:val="tx1"/>
            </w14:solidFill>
          </w14:textFill>
        </w:rPr>
        <w:t xml:space="preserve">Original </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Format:</w:t>
      </w:r>
      <w:r>
        <w:rPr>
          <w:rFonts w:ascii="Arial" w:hAnsi="Arial" w:cs="Times New Roman"/>
          <w:b/>
          <w:color w:val="000000" w:themeColor="text1"/>
          <w:sz w:val="32"/>
          <w:szCs w:val="32"/>
          <w14:textFill>
            <w14:solidFill>
              <w14:schemeClr w14:val="tx1"/>
            </w14:solidFill>
          </w14:textFill>
        </w:rPr>
        <w:t> </w:t>
      </w:r>
      <w:r>
        <w:rPr>
          <w:rFonts w:ascii="Arial" w:hAnsi="Arial" w:cs="Times New Roman"/>
          <w:color w:val="000000" w:themeColor="text1"/>
          <w:sz w:val="32"/>
          <w:szCs w:val="32"/>
          <w14:textFill>
            <w14:solidFill>
              <w14:schemeClr w14:val="tx1"/>
            </w14:solidFill>
          </w14:textFill>
        </w:rPr>
        <w:t xml:space="preserve">Paper </w:t>
      </w:r>
      <w:r>
        <w:rPr>
          <w:rFonts w:hint="eastAsia" w:ascii="Arial" w:hAnsi="Arial" w:cs="Times New Roman"/>
          <w:color w:val="000000" w:themeColor="text1"/>
          <w:sz w:val="32"/>
          <w:szCs w:val="32"/>
          <w14:textFill>
            <w14:solidFill>
              <w14:schemeClr w14:val="tx1"/>
            </w14:solidFill>
          </w14:textFill>
        </w:rPr>
        <w:t>version</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Submission Method:</w:t>
      </w:r>
      <w:r>
        <w:rPr>
          <w:rFonts w:ascii="Arial" w:hAnsi="Arial" w:cs="Times New Roman"/>
          <w:b/>
          <w:color w:val="000000" w:themeColor="text1"/>
          <w:sz w:val="32"/>
          <w:szCs w:val="32"/>
          <w14:textFill>
            <w14:solidFill>
              <w14:schemeClr w14:val="tx1"/>
            </w14:solidFill>
          </w14:textFill>
        </w:rPr>
        <w:t> </w:t>
      </w:r>
      <w:r>
        <w:rPr>
          <w:rFonts w:ascii="Arial" w:hAnsi="Arial" w:cs="Times New Roman"/>
          <w:color w:val="000000" w:themeColor="text1"/>
          <w:sz w:val="32"/>
          <w:szCs w:val="32"/>
          <w14:textFill>
            <w14:solidFill>
              <w14:schemeClr w14:val="tx1"/>
            </w14:solidFill>
          </w14:textFill>
        </w:rPr>
        <w:t>Online or in-person submission</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Acceptance Criteria:</w:t>
      </w:r>
      <w:r>
        <w:rPr>
          <w:rFonts w:ascii="Arial" w:hAnsi="Arial" w:cs="Times New Roman"/>
          <w:color w:val="000000" w:themeColor="text1"/>
          <w:sz w:val="32"/>
          <w:szCs w:val="32"/>
          <w14:textFill>
            <w14:solidFill>
              <w14:schemeClr w14:val="tx1"/>
            </w14:solidFill>
          </w14:textFill>
        </w:rPr>
        <w:t> </w:t>
      </w:r>
      <w:r>
        <w:rPr>
          <w:rFonts w:hint="eastAsia" w:ascii="Arial" w:hAnsi="Arial" w:cs="Times New Roman"/>
          <w:color w:val="000000" w:themeColor="text1"/>
          <w:sz w:val="32"/>
          <w:szCs w:val="32"/>
          <w14:textFill>
            <w14:solidFill>
              <w14:schemeClr w14:val="tx1"/>
            </w14:solidFill>
          </w14:textFill>
        </w:rPr>
        <w:t>C</w:t>
      </w:r>
      <w:r>
        <w:rPr>
          <w:rFonts w:ascii="Arial" w:hAnsi="Arial" w:cs="Times New Roman"/>
          <w:color w:val="000000" w:themeColor="text1"/>
          <w:sz w:val="32"/>
          <w:szCs w:val="32"/>
          <w14:textFill>
            <w14:solidFill>
              <w14:schemeClr w14:val="tx1"/>
            </w14:solidFill>
          </w14:textFill>
        </w:rPr>
        <w:t xml:space="preserve">omplete </w:t>
      </w:r>
      <w:r>
        <w:rPr>
          <w:rFonts w:hint="eastAsia" w:ascii="Arial" w:hAnsi="Arial" w:cs="Times New Roman"/>
          <w:color w:val="000000" w:themeColor="text1"/>
          <w:sz w:val="32"/>
          <w:szCs w:val="32"/>
          <w14:textFill>
            <w14:solidFill>
              <w14:schemeClr w14:val="tx1"/>
            </w14:solidFill>
          </w14:textFill>
        </w:rPr>
        <w:t xml:space="preserve">and </w:t>
      </w:r>
      <w:r>
        <w:rPr>
          <w:rFonts w:ascii="Arial" w:hAnsi="Arial" w:cs="Times New Roman"/>
          <w:color w:val="000000" w:themeColor="text1"/>
          <w:sz w:val="32"/>
          <w:szCs w:val="32"/>
          <w14:textFill>
            <w14:solidFill>
              <w14:schemeClr w14:val="tx1"/>
            </w14:solidFill>
          </w14:textFill>
        </w:rPr>
        <w:t>compliant</w:t>
      </w:r>
      <w:r>
        <w:rPr>
          <w:rFonts w:hint="eastAsia" w:ascii="Arial" w:hAnsi="Arial" w:cs="Times New Roman"/>
          <w:color w:val="000000" w:themeColor="text1"/>
          <w:sz w:val="32"/>
          <w:szCs w:val="32"/>
          <w14:textFill>
            <w14:solidFill>
              <w14:schemeClr w14:val="tx1"/>
            </w14:solidFill>
          </w14:textFill>
        </w:rPr>
        <w:t xml:space="preserve"> application materials</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Instructions for Application:</w:t>
      </w:r>
      <w:r>
        <w:rPr>
          <w:rFonts w:ascii="Arial" w:hAnsi="Arial" w:cs="Times New Roman"/>
          <w:color w:val="000000" w:themeColor="text1"/>
          <w:sz w:val="32"/>
          <w:szCs w:val="32"/>
          <w14:textFill>
            <w14:solidFill>
              <w14:schemeClr w14:val="tx1"/>
            </w14:solidFill>
          </w14:textFill>
        </w:rPr>
        <w:t> The application form should be stamped with the official seal of the employer.</w:t>
      </w:r>
    </w:p>
    <w:p w14:paraId="74DA000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最高学位（学历）证书或相关批准文书、职业资格证明</w:t>
      </w:r>
    </w:p>
    <w:p w14:paraId="14F28A3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7FAE953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原件和复印件</w:t>
      </w:r>
    </w:p>
    <w:p w14:paraId="60FB4EF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 纸质、电子</w:t>
      </w:r>
    </w:p>
    <w:p w14:paraId="143FD90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 网上现场都可提交</w:t>
      </w:r>
    </w:p>
    <w:p w14:paraId="0936AD8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 申请材料齐全、符合要求。系统提交电子材料，现场核验纸质材料原件，提交复印件。</w:t>
      </w:r>
    </w:p>
    <w:p w14:paraId="0A2ED87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color w:val="000000" w:themeColor="text1"/>
          <w:sz w:val="32"/>
          <w:szCs w:val="32"/>
          <w:shd w:val="clear" w:color="auto" w:fill="FFFFFF"/>
          <w14:textFill>
            <w14:solidFill>
              <w14:schemeClr w14:val="tx1"/>
            </w14:solidFill>
          </w14:textFill>
        </w:rPr>
        <w:t>Highest Academic Degree (Education Background) Certificate or Relevant Approval Document, or Professional Qualification Certificate</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Source:</w:t>
      </w:r>
      <w:r>
        <w:rPr>
          <w:rFonts w:ascii="Arial" w:hAnsi="Arial" w:cs="Times New Roman"/>
          <w:b/>
          <w:color w:val="000000" w:themeColor="text1"/>
          <w:sz w:val="32"/>
          <w:szCs w:val="32"/>
          <w:shd w:val="clear" w:color="auto" w:fill="FFFFFF"/>
          <w14:textFill>
            <w14:solidFill>
              <w14:schemeClr w14:val="tx1"/>
            </w14:solidFill>
          </w14:textFill>
        </w:rPr>
        <w:t xml:space="preserve"> </w:t>
      </w:r>
      <w:r>
        <w:rPr>
          <w:rFonts w:ascii="Arial" w:hAnsi="Arial" w:cs="Times New Roman"/>
          <w:color w:val="000000" w:themeColor="text1"/>
          <w:sz w:val="32"/>
          <w:szCs w:val="32"/>
          <w:shd w:val="clear" w:color="auto" w:fill="FFFFFF"/>
          <w14:textFill>
            <w14:solidFill>
              <w14:schemeClr w14:val="tx1"/>
            </w14:solidFill>
          </w14:textFill>
        </w:rPr>
        <w:t>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 xml:space="preserve">Document </w:t>
      </w:r>
      <w:r>
        <w:rPr>
          <w:rStyle w:val="4"/>
          <w:rFonts w:ascii="Arial" w:hAnsi="Arial" w:cs="Times New Roman"/>
          <w:b w:val="0"/>
          <w:color w:val="000000" w:themeColor="text1"/>
          <w:sz w:val="32"/>
          <w:szCs w:val="32"/>
          <w:shd w:val="clear" w:color="auto" w:fill="FFFFFF"/>
          <w14:textFill>
            <w14:solidFill>
              <w14:schemeClr w14:val="tx1"/>
            </w14:solidFill>
          </w14:textFill>
        </w:rPr>
        <w:t>Type:</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Original and photocopy</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Format</w:t>
      </w:r>
      <w:r>
        <w:rPr>
          <w:rStyle w:val="4"/>
          <w:rFonts w:ascii="Arial" w:hAnsi="Arial" w:cs="Times New Roman"/>
          <w:b w:val="0"/>
          <w:color w:val="000000" w:themeColor="text1"/>
          <w:sz w:val="32"/>
          <w:szCs w:val="32"/>
          <w:shd w:val="clear" w:color="auto" w:fill="FFFFFF"/>
          <w14:textFill>
            <w14:solidFill>
              <w14:schemeClr w14:val="tx1"/>
            </w14:solidFill>
          </w14:textFill>
        </w:rPr>
        <w:t>:</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Paper and electronic versions</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Submission Method:</w:t>
      </w:r>
      <w:r>
        <w:rPr>
          <w:rFonts w:ascii="Arial" w:hAnsi="Arial" w:cs="Times New Roman"/>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14:textFill>
            <w14:solidFill>
              <w14:schemeClr w14:val="tx1"/>
            </w14:solidFill>
          </w14:textFill>
        </w:rPr>
        <w:t xml:space="preserve">Online or in-person submission </w:t>
      </w:r>
    </w:p>
    <w:p w14:paraId="669BAEC1">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Acceptance Criteria:</w:t>
      </w:r>
      <w:r>
        <w:rPr>
          <w:rFonts w:ascii="Arial" w:hAnsi="Arial" w:cs="Times New Roman"/>
          <w:b/>
          <w:color w:val="000000" w:themeColor="text1"/>
          <w:sz w:val="32"/>
          <w:szCs w:val="32"/>
          <w:shd w:val="clear" w:color="auto" w:fill="FFFFFF"/>
          <w14:textFill>
            <w14:solidFill>
              <w14:schemeClr w14:val="tx1"/>
            </w14:solidFill>
          </w14:textFill>
        </w:rPr>
        <w:t> </w:t>
      </w:r>
      <w:r>
        <w:rPr>
          <w:rFonts w:hint="eastAsia" w:ascii="Arial" w:hAnsi="Arial" w:cs="Times New Roman"/>
          <w:color w:val="000000" w:themeColor="text1"/>
          <w:sz w:val="32"/>
          <w:szCs w:val="32"/>
          <w14:textFill>
            <w14:solidFill>
              <w14:schemeClr w14:val="tx1"/>
            </w14:solidFill>
          </w14:textFill>
        </w:rPr>
        <w:t>Applicants must provide complete and compliant materials. This requires submitting electronic materials through the online system, presenting original documents in paper form for on-site verification, and submitting photocopies.</w:t>
      </w:r>
    </w:p>
    <w:p w14:paraId="3921BC9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填报须知： 最高学位（学历）证书在国外获得的，应经我驻外使、领馆或由申请人获得学位（学历）所在国驻华使、领馆或我国学历认证机构认证。 最高学位（学历）证书在港澳特别行政区和台湾地区获得的，应经我国学历认证机构认证或经所在地区公证机构公证。 最高学位（学历）证书在中国境内获得的，仅提供学历（学位）证书原件。我国法律法规规定应由行业主管部门前置审批或具备我国相应准入类职业资格的，应提供行业主管部门批准文书或职业资格证明。 </w:t>
      </w:r>
    </w:p>
    <w:p w14:paraId="09319A0D">
      <w:pPr>
        <w:keepNext w:val="0"/>
        <w:keepLines w:val="0"/>
        <w:pageBreakBefore w:val="0"/>
        <w:kinsoku/>
        <w:wordWrap/>
        <w:overflowPunct/>
        <w:topLinePunct w:val="0"/>
        <w:autoSpaceDE/>
        <w:autoSpaceDN/>
        <w:bidi w:val="0"/>
        <w:adjustRightInd/>
        <w:snapToGrid/>
        <w:spacing w:line="600" w:lineRule="atLeast"/>
        <w:textAlignment w:val="auto"/>
        <w:rPr>
          <w:rStyle w:val="4"/>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color w:val="000000" w:themeColor="text1"/>
          <w:sz w:val="32"/>
          <w:szCs w:val="32"/>
          <w:shd w:val="clear" w:color="auto" w:fill="FFFFFF"/>
          <w14:textFill>
            <w14:solidFill>
              <w14:schemeClr w14:val="tx1"/>
            </w14:solidFill>
          </w14:textFill>
        </w:rPr>
        <w:t xml:space="preserve">Instructions for Application: </w:t>
      </w:r>
    </w:p>
    <w:p w14:paraId="73786E26">
      <w:pPr>
        <w:keepNext w:val="0"/>
        <w:keepLines w:val="0"/>
        <w:pageBreakBefore w:val="0"/>
        <w:kinsoku/>
        <w:wordWrap/>
        <w:overflowPunct/>
        <w:topLinePunct w:val="0"/>
        <w:autoSpaceDE/>
        <w:autoSpaceDN/>
        <w:bidi w:val="0"/>
        <w:adjustRightInd/>
        <w:snapToGrid/>
        <w:spacing w:line="600" w:lineRule="atLeast"/>
        <w:textAlignment w:val="auto"/>
        <w:rPr>
          <w:rStyle w:val="4"/>
          <w:rFonts w:ascii="Arial" w:hAnsi="Arial" w:cs="Times New Roman"/>
          <w:b w:val="0"/>
          <w:bCs w:val="0"/>
          <w:color w:val="000000" w:themeColor="text1"/>
          <w:sz w:val="32"/>
          <w:szCs w:val="32"/>
          <w:shd w:val="clear" w:color="auto" w:fill="FFFFFF"/>
          <w14:textFill>
            <w14:solidFill>
              <w14:schemeClr w14:val="tx1"/>
            </w14:solidFill>
          </w14:textFill>
        </w:rPr>
      </w:pPr>
      <w:r>
        <w:rPr>
          <w:rStyle w:val="4"/>
          <w:rFonts w:ascii="Arial" w:hAnsi="Arial" w:cs="Times New Roman"/>
          <w:b w:val="0"/>
          <w:bCs w:val="0"/>
          <w:color w:val="000000" w:themeColor="text1"/>
          <w:sz w:val="32"/>
          <w:szCs w:val="32"/>
          <w:shd w:val="clear" w:color="auto" w:fill="FFFFFF"/>
          <w14:textFill>
            <w14:solidFill>
              <w14:schemeClr w14:val="tx1"/>
            </w14:solidFill>
          </w14:textFill>
        </w:rPr>
        <w:t>- For the highest academic degree (education background) certificate obtained abroad: The certification documents must be verified by the Chinese embassy or consulate in that country, or the embassy or consulate of that country in China, or an</w:t>
      </w:r>
      <w:r>
        <w:rPr>
          <w:rFonts w:ascii="Arial" w:hAnsi="Arial" w:cs="Times New Roman"/>
          <w:color w:val="000000" w:themeColor="text1"/>
          <w:sz w:val="32"/>
          <w:szCs w:val="32"/>
          <w:shd w:val="clear" w:color="auto" w:fill="FFFFFF"/>
          <w14:textFill>
            <w14:solidFill>
              <w14:schemeClr w14:val="tx1"/>
            </w14:solidFill>
          </w14:textFill>
        </w:rPr>
        <w:t xml:space="preserve"> academic qualification certification</w:t>
      </w:r>
      <w:r>
        <w:rPr>
          <w:rStyle w:val="4"/>
          <w:rFonts w:ascii="Arial" w:hAnsi="Arial" w:cs="Times New Roman"/>
          <w:b w:val="0"/>
          <w:bCs w:val="0"/>
          <w:color w:val="000000" w:themeColor="text1"/>
          <w:sz w:val="32"/>
          <w:szCs w:val="32"/>
          <w:shd w:val="clear" w:color="auto" w:fill="FFFFFF"/>
          <w14:textFill>
            <w14:solidFill>
              <w14:schemeClr w14:val="tx1"/>
            </w14:solidFill>
          </w14:textFill>
        </w:rPr>
        <w:t xml:space="preserve"> institution in China. </w:t>
      </w:r>
    </w:p>
    <w:p w14:paraId="5EFEBC3C">
      <w:pPr>
        <w:keepNext w:val="0"/>
        <w:keepLines w:val="0"/>
        <w:pageBreakBefore w:val="0"/>
        <w:kinsoku/>
        <w:wordWrap/>
        <w:overflowPunct/>
        <w:topLinePunct w:val="0"/>
        <w:autoSpaceDE/>
        <w:autoSpaceDN/>
        <w:bidi w:val="0"/>
        <w:adjustRightInd/>
        <w:snapToGrid/>
        <w:spacing w:line="600" w:lineRule="atLeast"/>
        <w:textAlignment w:val="auto"/>
        <w:rPr>
          <w:rStyle w:val="4"/>
          <w:rFonts w:ascii="Arial" w:hAnsi="Arial" w:cs="Times New Roman"/>
          <w:b w:val="0"/>
          <w:bCs w:val="0"/>
          <w:color w:val="000000" w:themeColor="text1"/>
          <w:sz w:val="32"/>
          <w:szCs w:val="32"/>
          <w:shd w:val="clear" w:color="auto" w:fill="FFFFFF"/>
          <w14:textFill>
            <w14:solidFill>
              <w14:schemeClr w14:val="tx1"/>
            </w14:solidFill>
          </w14:textFill>
        </w:rPr>
      </w:pPr>
      <w:r>
        <w:rPr>
          <w:rStyle w:val="4"/>
          <w:rFonts w:ascii="Arial" w:hAnsi="Arial" w:cs="Times New Roman"/>
          <w:b w:val="0"/>
          <w:bCs w:val="0"/>
          <w:color w:val="000000" w:themeColor="text1"/>
          <w:sz w:val="32"/>
          <w:szCs w:val="32"/>
          <w:shd w:val="clear" w:color="auto" w:fill="FFFFFF"/>
          <w14:textFill>
            <w14:solidFill>
              <w14:schemeClr w14:val="tx1"/>
            </w14:solidFill>
          </w14:textFill>
        </w:rPr>
        <w:t>- For the highest academic degree (education background) certificate obtained in Hong Kong SAR, or Macao SAR, or Taiwan region: The certification documents must be verified by an</w:t>
      </w:r>
      <w:r>
        <w:rPr>
          <w:rFonts w:ascii="Arial" w:hAnsi="Arial" w:cs="Times New Roman"/>
          <w:color w:val="000000" w:themeColor="text1"/>
          <w:sz w:val="32"/>
          <w:szCs w:val="32"/>
          <w:shd w:val="clear" w:color="auto" w:fill="FFFFFF"/>
          <w14:textFill>
            <w14:solidFill>
              <w14:schemeClr w14:val="tx1"/>
            </w14:solidFill>
          </w14:textFill>
        </w:rPr>
        <w:t xml:space="preserve"> academic qualification certification</w:t>
      </w:r>
      <w:r>
        <w:rPr>
          <w:rStyle w:val="4"/>
          <w:rFonts w:ascii="Arial" w:hAnsi="Arial" w:cs="Times New Roman"/>
          <w:b w:val="0"/>
          <w:bCs w:val="0"/>
          <w:color w:val="000000" w:themeColor="text1"/>
          <w:sz w:val="32"/>
          <w:szCs w:val="32"/>
          <w:shd w:val="clear" w:color="auto" w:fill="FFFFFF"/>
          <w14:textFill>
            <w14:solidFill>
              <w14:schemeClr w14:val="tx1"/>
            </w14:solidFill>
          </w14:textFill>
        </w:rPr>
        <w:t xml:space="preserve"> institution in China, or be notarized by the notary institution in the region where the applicant is. </w:t>
      </w:r>
    </w:p>
    <w:p w14:paraId="4FD9C836">
      <w:pPr>
        <w:keepNext w:val="0"/>
        <w:keepLines w:val="0"/>
        <w:pageBreakBefore w:val="0"/>
        <w:kinsoku/>
        <w:wordWrap/>
        <w:overflowPunct/>
        <w:topLinePunct w:val="0"/>
        <w:autoSpaceDE/>
        <w:autoSpaceDN/>
        <w:bidi w:val="0"/>
        <w:adjustRightInd/>
        <w:snapToGrid/>
        <w:spacing w:line="600" w:lineRule="atLeast"/>
        <w:textAlignment w:val="auto"/>
        <w:rPr>
          <w:rStyle w:val="4"/>
          <w:rFonts w:ascii="Arial" w:hAnsi="Arial" w:cs="Times New Roman"/>
          <w:b w:val="0"/>
          <w:bCs w:val="0"/>
          <w:color w:val="000000" w:themeColor="text1"/>
          <w:sz w:val="32"/>
          <w:szCs w:val="32"/>
          <w:shd w:val="clear" w:color="auto" w:fill="FFFFFF"/>
          <w14:textFill>
            <w14:solidFill>
              <w14:schemeClr w14:val="tx1"/>
            </w14:solidFill>
          </w14:textFill>
        </w:rPr>
      </w:pPr>
      <w:r>
        <w:rPr>
          <w:rStyle w:val="4"/>
          <w:rFonts w:ascii="Arial" w:hAnsi="Arial" w:cs="Times New Roman"/>
          <w:b w:val="0"/>
          <w:bCs w:val="0"/>
          <w:color w:val="000000" w:themeColor="text1"/>
          <w:sz w:val="32"/>
          <w:szCs w:val="32"/>
          <w:shd w:val="clear" w:color="auto" w:fill="FFFFFF"/>
          <w14:textFill>
            <w14:solidFill>
              <w14:schemeClr w14:val="tx1"/>
            </w14:solidFill>
          </w14:textFill>
        </w:rPr>
        <w:t xml:space="preserve">- For the highest academic degree (education background) certificate obtained in Chinese mainland: Only the original copy of the academic degree (education background) certificate is needed. </w:t>
      </w:r>
    </w:p>
    <w:p w14:paraId="5C2AA19C">
      <w:pPr>
        <w:keepNext w:val="0"/>
        <w:keepLines w:val="0"/>
        <w:pageBreakBefore w:val="0"/>
        <w:kinsoku/>
        <w:wordWrap/>
        <w:overflowPunct/>
        <w:topLinePunct w:val="0"/>
        <w:autoSpaceDE/>
        <w:autoSpaceDN/>
        <w:bidi w:val="0"/>
        <w:adjustRightInd/>
        <w:snapToGrid/>
        <w:spacing w:line="600" w:lineRule="atLeast"/>
        <w:textAlignment w:val="auto"/>
        <w:rPr>
          <w:rStyle w:val="4"/>
          <w:rFonts w:hint="eastAsia" w:ascii="Arial" w:hAnsi="Arial" w:cs="Times New Roman"/>
          <w:b w:val="0"/>
          <w:bCs w:val="0"/>
          <w:color w:val="000000" w:themeColor="text1"/>
          <w:sz w:val="32"/>
          <w:szCs w:val="32"/>
          <w:shd w:val="clear" w:color="auto" w:fill="FFFFFF"/>
          <w14:textFill>
            <w14:solidFill>
              <w14:schemeClr w14:val="tx1"/>
            </w14:solidFill>
          </w14:textFill>
        </w:rPr>
      </w:pPr>
      <w:r>
        <w:rPr>
          <w:rStyle w:val="4"/>
          <w:rFonts w:ascii="Arial" w:hAnsi="Arial" w:cs="Times New Roman"/>
          <w:b w:val="0"/>
          <w:bCs w:val="0"/>
          <w:color w:val="000000" w:themeColor="text1"/>
          <w:sz w:val="32"/>
          <w:szCs w:val="32"/>
          <w:shd w:val="clear" w:color="auto" w:fill="FFFFFF"/>
          <w14:textFill>
            <w14:solidFill>
              <w14:schemeClr w14:val="tx1"/>
            </w14:solidFill>
          </w14:textFill>
        </w:rPr>
        <w:t>Where laws and regulations of China require prior approval by the competent industry authority or holding a corresponding Chinese entry-level professional qualification, the applicant shall provide the approval documents issued by the competent authority or the professional qualification certificate.</w:t>
      </w:r>
    </w:p>
    <w:p w14:paraId="457E320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符合《外国人来华工作分类标准》外国高端人才（A 类）（一）入选国内相关人才计划的；（二）符合国际公认的专业成就认定标准的；（三）符合市场导向的鼓励类岗位需求的外国人才；（四）创新创业人才的，最高学位（学历）证书采用承诺制。如有国外专业资格证明，应经我驻外使、领馆认证，或获得专业资格证明所在国的驻华使、领馆认证或公证机构对原件公证。职业资格证明在港澳特别行政区和台湾获得的，应经所在地区公证机关对原件公证。 非中文证明材料均需提供中文翻译件，并加盖用人单位公章。</w:t>
      </w:r>
    </w:p>
    <w:p w14:paraId="26853C67">
      <w:pPr>
        <w:keepNext w:val="0"/>
        <w:keepLines w:val="0"/>
        <w:pageBreakBefore w:val="0"/>
        <w:kinsoku/>
        <w:wordWrap/>
        <w:overflowPunct/>
        <w:topLinePunct w:val="0"/>
        <w:autoSpaceDE/>
        <w:autoSpaceDN/>
        <w:bidi w:val="0"/>
        <w:adjustRightInd/>
        <w:snapToGrid/>
        <w:spacing w:line="600" w:lineRule="atLeast"/>
        <w:textAlignment w:val="auto"/>
        <w:rPr>
          <w:rStyle w:val="4"/>
          <w:rFonts w:hint="eastAsia" w:ascii="Arial" w:hAnsi="Arial" w:cs="Times New Roman"/>
          <w:b w:val="0"/>
          <w:bCs w:val="0"/>
          <w:color w:val="000000" w:themeColor="text1"/>
          <w:sz w:val="32"/>
          <w:szCs w:val="32"/>
          <w:shd w:val="clear" w:color="auto" w:fill="FFFFFF"/>
          <w14:textFill>
            <w14:solidFill>
              <w14:schemeClr w14:val="tx1"/>
            </w14:solidFill>
          </w14:textFill>
        </w:rPr>
      </w:pPr>
      <w:r>
        <w:rPr>
          <w:rStyle w:val="4"/>
          <w:rFonts w:ascii="Arial" w:hAnsi="Arial" w:cs="Times New Roman"/>
          <w:b w:val="0"/>
          <w:bCs w:val="0"/>
          <w:color w:val="000000" w:themeColor="text1"/>
          <w:sz w:val="32"/>
          <w:szCs w:val="32"/>
          <w:shd w:val="clear" w:color="auto" w:fill="FFFFFF"/>
          <w14:textFill>
            <w14:solidFill>
              <w14:schemeClr w14:val="tx1"/>
            </w14:solidFill>
          </w14:textFill>
        </w:rPr>
        <w:t>According to the Classification Criteria for Foreigners Working in China, the foreign high-end talent (Category A) include: (I) Those Selected in Domestic Talent Introduction Program; (II) Those In line with Internationally Accepted Accreditation Criteria for Professional Achievements; (III) Foreign talents meeting the requirements for market-oriented encouraged jobs; (IV) Innovation and entrepreneurship talents. For the above-mentioned talents, the commitment system applied to their highest academic degree (education background) certificates. A foreign professional qualification certificate should be certified by the Chinese embassy or consulate in that country, or verified by the embassy or consulate of the country where the professional qualification was obtained in China, or notarized by a notary institution in that country for the original document. For the professional qualification certificates obtained in Hong Kong SAR, Macao SAR, or Taiwan region, the original document must be notarized by a notary institution in the respective region. All non-Chinese certification documents must be accompanied by a Chinese translation version, which should be stamped with the official seal of the employer.</w:t>
      </w:r>
    </w:p>
    <w:p w14:paraId="0E58BB4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既往病史或疫苗接种记录</w:t>
      </w:r>
    </w:p>
    <w:p w14:paraId="0903D94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747C9B4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w:t>
      </w:r>
    </w:p>
    <w:p w14:paraId="131EEA1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 纸质</w:t>
      </w:r>
    </w:p>
    <w:p w14:paraId="75AA6B7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 现场提交</w:t>
      </w:r>
    </w:p>
    <w:p w14:paraId="3471C4D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 申请材料齐全、符合要求。</w:t>
      </w:r>
    </w:p>
    <w:p w14:paraId="09F8394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填报须知： 提供原始医疗报告。如已有黄皮书，需携带原件。</w:t>
      </w:r>
    </w:p>
    <w:p w14:paraId="289C3E0B">
      <w:pPr>
        <w:keepNext w:val="0"/>
        <w:keepLines w:val="0"/>
        <w:pageBreakBefore w:val="0"/>
        <w:kinsoku/>
        <w:wordWrap/>
        <w:overflowPunct/>
        <w:topLinePunct w:val="0"/>
        <w:autoSpaceDE/>
        <w:autoSpaceDN/>
        <w:bidi w:val="0"/>
        <w:adjustRightInd/>
        <w:snapToGrid/>
        <w:spacing w:line="600" w:lineRule="atLeast"/>
        <w:textAlignment w:val="auto"/>
        <w:rPr>
          <w:rStyle w:val="4"/>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color w:val="000000" w:themeColor="text1"/>
          <w:sz w:val="32"/>
          <w:szCs w:val="32"/>
          <w:shd w:val="clear" w:color="auto" w:fill="FFFFFF"/>
          <w14:textFill>
            <w14:solidFill>
              <w14:schemeClr w14:val="tx1"/>
            </w14:solidFill>
          </w14:textFill>
        </w:rPr>
        <w:t>Past Medical Conditions or Vaccination Records</w:t>
      </w:r>
    </w:p>
    <w:p w14:paraId="449C14F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Source:</w:t>
      </w:r>
      <w:r>
        <w:rPr>
          <w:rFonts w:ascii="Arial" w:hAnsi="Arial" w:cs="Times New Roman"/>
          <w:color w:val="000000" w:themeColor="text1"/>
          <w:sz w:val="32"/>
          <w:szCs w:val="32"/>
          <w:shd w:val="clear" w:color="auto" w:fill="FFFFFF"/>
          <w14:textFill>
            <w14:solidFill>
              <w14:schemeClr w14:val="tx1"/>
            </w14:solidFill>
          </w14:textFill>
        </w:rPr>
        <w:t xml:space="preserve"> 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 xml:space="preserve">Document </w:t>
      </w:r>
      <w:r>
        <w:rPr>
          <w:rStyle w:val="4"/>
          <w:rFonts w:ascii="Arial" w:hAnsi="Arial" w:cs="Times New Roman"/>
          <w:b w:val="0"/>
          <w:color w:val="000000" w:themeColor="text1"/>
          <w:sz w:val="32"/>
          <w:szCs w:val="32"/>
          <w:shd w:val="clear" w:color="auto" w:fill="FFFFFF"/>
          <w14:textFill>
            <w14:solidFill>
              <w14:schemeClr w14:val="tx1"/>
            </w14:solidFill>
          </w14:textFill>
        </w:rPr>
        <w:t>Type:</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 xml:space="preserve">Original </w:t>
      </w:r>
    </w:p>
    <w:p w14:paraId="5712A74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14:textFill>
            <w14:solidFill>
              <w14:schemeClr w14:val="tx1"/>
            </w14:solidFill>
          </w14:textFill>
        </w:rPr>
        <w:t>Format</w:t>
      </w:r>
      <w:r>
        <w:rPr>
          <w:rStyle w:val="4"/>
          <w:rFonts w:ascii="Arial" w:hAnsi="Arial" w:cs="Times New Roman"/>
          <w:b w:val="0"/>
          <w:color w:val="000000" w:themeColor="text1"/>
          <w:sz w:val="32"/>
          <w:szCs w:val="32"/>
          <w:shd w:val="clear" w:color="auto" w:fill="FFFFFF"/>
          <w14:textFill>
            <w14:solidFill>
              <w14:schemeClr w14:val="tx1"/>
            </w14:solidFill>
          </w14:textFill>
        </w:rPr>
        <w:t>:</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 xml:space="preserve">Paper </w:t>
      </w:r>
      <w:r>
        <w:rPr>
          <w:rFonts w:hint="eastAsia" w:ascii="Arial" w:hAnsi="Arial" w:cs="Times New Roman"/>
          <w:color w:val="000000" w:themeColor="text1"/>
          <w:sz w:val="32"/>
          <w:szCs w:val="32"/>
          <w:shd w:val="clear" w:color="auto" w:fill="FFFFFF"/>
          <w14:textFill>
            <w14:solidFill>
              <w14:schemeClr w14:val="tx1"/>
            </w14:solidFill>
          </w14:textFill>
        </w:rPr>
        <w:t>version</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Submission Method:</w:t>
      </w:r>
      <w:r>
        <w:rPr>
          <w:rFonts w:ascii="Arial" w:hAnsi="Arial" w:cs="Times New Roman"/>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14:textFill>
            <w14:solidFill>
              <w14:schemeClr w14:val="tx1"/>
            </w14:solidFill>
          </w14:textFill>
        </w:rPr>
        <w:t xml:space="preserve">In-person submission </w:t>
      </w:r>
    </w:p>
    <w:p w14:paraId="389BE67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Acceptance Criteria:</w:t>
      </w:r>
      <w:r>
        <w:rPr>
          <w:rFonts w:ascii="Arial" w:hAnsi="Arial" w:cs="Times New Roman"/>
          <w:b/>
          <w:color w:val="000000" w:themeColor="text1"/>
          <w:sz w:val="32"/>
          <w:szCs w:val="32"/>
          <w:shd w:val="clear" w:color="auto" w:fill="FFFFFF"/>
          <w14:textFill>
            <w14:solidFill>
              <w14:schemeClr w14:val="tx1"/>
            </w14:solidFill>
          </w14:textFill>
        </w:rPr>
        <w:t> </w:t>
      </w:r>
      <w:r>
        <w:rPr>
          <w:rFonts w:hint="eastAsia" w:ascii="Arial" w:hAnsi="Arial" w:cs="Times New Roman"/>
          <w:color w:val="000000" w:themeColor="text1"/>
          <w:sz w:val="32"/>
          <w:szCs w:val="32"/>
          <w14:textFill>
            <w14:solidFill>
              <w14:schemeClr w14:val="tx1"/>
            </w14:solidFill>
          </w14:textFill>
        </w:rPr>
        <w:t>C</w:t>
      </w:r>
      <w:r>
        <w:rPr>
          <w:rFonts w:ascii="Arial" w:hAnsi="Arial" w:cs="Times New Roman"/>
          <w:color w:val="000000" w:themeColor="text1"/>
          <w:sz w:val="32"/>
          <w:szCs w:val="32"/>
          <w14:textFill>
            <w14:solidFill>
              <w14:schemeClr w14:val="tx1"/>
            </w14:solidFill>
          </w14:textFill>
        </w:rPr>
        <w:t xml:space="preserve">omplete </w:t>
      </w:r>
      <w:r>
        <w:rPr>
          <w:rFonts w:hint="eastAsia" w:ascii="Arial" w:hAnsi="Arial" w:cs="Times New Roman"/>
          <w:color w:val="000000" w:themeColor="text1"/>
          <w:sz w:val="32"/>
          <w:szCs w:val="32"/>
          <w14:textFill>
            <w14:solidFill>
              <w14:schemeClr w14:val="tx1"/>
            </w14:solidFill>
          </w14:textFill>
        </w:rPr>
        <w:t xml:space="preserve">and </w:t>
      </w:r>
      <w:r>
        <w:rPr>
          <w:rFonts w:ascii="Arial" w:hAnsi="Arial" w:cs="Times New Roman"/>
          <w:color w:val="000000" w:themeColor="text1"/>
          <w:sz w:val="32"/>
          <w:szCs w:val="32"/>
          <w14:textFill>
            <w14:solidFill>
              <w14:schemeClr w14:val="tx1"/>
            </w14:solidFill>
          </w14:textFill>
        </w:rPr>
        <w:t>compliant</w:t>
      </w:r>
      <w:r>
        <w:rPr>
          <w:rFonts w:hint="eastAsia" w:ascii="Arial" w:hAnsi="Arial" w:cs="Times New Roman"/>
          <w:color w:val="000000" w:themeColor="text1"/>
          <w:sz w:val="32"/>
          <w:szCs w:val="32"/>
          <w14:textFill>
            <w14:solidFill>
              <w14:schemeClr w14:val="tx1"/>
            </w14:solidFill>
          </w14:textFill>
        </w:rPr>
        <w:t xml:space="preserve"> materials</w:t>
      </w:r>
      <w:r>
        <w:rPr>
          <w:rFonts w:ascii="Arial" w:hAnsi="Arial" w:cs="Times New Roman"/>
          <w:color w:val="000000" w:themeColor="text1"/>
          <w:sz w:val="32"/>
          <w:szCs w:val="32"/>
          <w14:textFill>
            <w14:solidFill>
              <w14:schemeClr w14:val="tx1"/>
            </w14:solidFill>
          </w14:textFill>
        </w:rPr>
        <w:t xml:space="preserve"> </w:t>
      </w:r>
    </w:p>
    <w:p w14:paraId="6B18345E">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 xml:space="preserve">Instructions for Application: </w:t>
      </w:r>
      <w:r>
        <w:rPr>
          <w:rStyle w:val="4"/>
          <w:rFonts w:ascii="Arial" w:hAnsi="Arial" w:cs="Times New Roman"/>
          <w:b w:val="0"/>
          <w:bCs w:val="0"/>
          <w:color w:val="000000" w:themeColor="text1"/>
          <w:sz w:val="32"/>
          <w:szCs w:val="32"/>
          <w:shd w:val="clear" w:color="auto" w:fill="FFFFFF"/>
          <w14:textFill>
            <w14:solidFill>
              <w14:schemeClr w14:val="tx1"/>
            </w14:solidFill>
          </w14:textFill>
        </w:rPr>
        <w:t>Original records of pre-existing medical conditions should be submitted.</w:t>
      </w:r>
      <w:r>
        <w:rPr>
          <w:rFonts w:ascii="Arial" w:hAnsi="Arial" w:cs="Times New Roman"/>
          <w:color w:val="000000" w:themeColor="text1"/>
          <w:sz w:val="32"/>
          <w:szCs w:val="32"/>
          <w:shd w:val="clear" w:color="auto" w:fill="FFFFFF"/>
          <w14:textFill>
            <w14:solidFill>
              <w14:schemeClr w14:val="tx1"/>
            </w14:solidFill>
          </w14:textFill>
        </w:rPr>
        <w:t xml:space="preserve"> The original International Certificate of Vaccination or Prophylaxis (ICVP), if already obtained, must be presented as well.</w:t>
      </w:r>
    </w:p>
    <w:p w14:paraId="3F869A1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体检证明（或本人签署的入境后体检承诺书）</w:t>
      </w:r>
    </w:p>
    <w:p w14:paraId="4AA1AD9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597F58A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原件和复印件</w:t>
      </w:r>
    </w:p>
    <w:p w14:paraId="08FB71D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材料形式：纸质、电子</w:t>
      </w:r>
    </w:p>
    <w:p w14:paraId="11900D6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提交方式：网上现场都可提交</w:t>
      </w:r>
    </w:p>
    <w:p w14:paraId="5ADB139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受理标准：申请材料齐全、符合要求。</w:t>
      </w:r>
    </w:p>
    <w:p w14:paraId="0EF35B4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填报须知：经中国检验检疫机构认可的境外卫生医疗机构出具的体检证明，签发时间均在6个月内</w:t>
      </w:r>
    </w:p>
    <w:p w14:paraId="7A038F49">
      <w:pPr>
        <w:keepNext w:val="0"/>
        <w:keepLines w:val="0"/>
        <w:pageBreakBefore w:val="0"/>
        <w:kinsoku/>
        <w:wordWrap/>
        <w:overflowPunct/>
        <w:topLinePunct w:val="0"/>
        <w:autoSpaceDE/>
        <w:autoSpaceDN/>
        <w:bidi w:val="0"/>
        <w:adjustRightInd/>
        <w:snapToGrid/>
        <w:spacing w:line="600" w:lineRule="atLeast"/>
        <w:textAlignment w:val="auto"/>
        <w:rPr>
          <w:rStyle w:val="4"/>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color w:val="000000" w:themeColor="text1"/>
          <w:sz w:val="32"/>
          <w:szCs w:val="32"/>
          <w:shd w:val="clear" w:color="auto" w:fill="FFFFFF"/>
          <w14:textFill>
            <w14:solidFill>
              <w14:schemeClr w14:val="tx1"/>
            </w14:solidFill>
          </w14:textFill>
        </w:rPr>
        <w:t xml:space="preserve">Certificate of Health Examination (or a </w:t>
      </w:r>
      <w:r>
        <w:rPr>
          <w:rFonts w:ascii="Arial" w:hAnsi="Arial" w:cs="Times New Roman"/>
          <w:b/>
          <w:bCs/>
          <w:color w:val="000000" w:themeColor="text1"/>
          <w:sz w:val="32"/>
          <w:szCs w:val="32"/>
          <w:shd w:val="clear" w:color="auto" w:fill="FFFFFF"/>
          <w14:textFill>
            <w14:solidFill>
              <w14:schemeClr w14:val="tx1"/>
            </w14:solidFill>
          </w14:textFill>
        </w:rPr>
        <w:t xml:space="preserve">commitment letter with the signature of the applicant to undergo health examination after entry) </w:t>
      </w:r>
    </w:p>
    <w:p w14:paraId="60CC8F9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Source:</w:t>
      </w:r>
      <w:r>
        <w:rPr>
          <w:rFonts w:ascii="Arial" w:hAnsi="Arial" w:cs="Times New Roman"/>
          <w:color w:val="000000" w:themeColor="text1"/>
          <w:sz w:val="32"/>
          <w:szCs w:val="32"/>
          <w:shd w:val="clear" w:color="auto" w:fill="FFFFFF"/>
          <w14:textFill>
            <w14:solidFill>
              <w14:schemeClr w14:val="tx1"/>
            </w14:solidFill>
          </w14:textFill>
        </w:rPr>
        <w:t xml:space="preserve"> 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 xml:space="preserve">Document </w:t>
      </w:r>
      <w:r>
        <w:rPr>
          <w:rStyle w:val="4"/>
          <w:rFonts w:ascii="Arial" w:hAnsi="Arial" w:cs="Times New Roman"/>
          <w:b w:val="0"/>
          <w:color w:val="000000" w:themeColor="text1"/>
          <w:sz w:val="32"/>
          <w:szCs w:val="32"/>
          <w:shd w:val="clear" w:color="auto" w:fill="FFFFFF"/>
          <w14:textFill>
            <w14:solidFill>
              <w14:schemeClr w14:val="tx1"/>
            </w14:solidFill>
          </w14:textFill>
        </w:rPr>
        <w:t>Type:</w:t>
      </w:r>
      <w:r>
        <w:rPr>
          <w:rFonts w:ascii="Arial" w:hAnsi="Arial" w:cs="Times New Roman"/>
          <w:color w:val="000000" w:themeColor="text1"/>
          <w:sz w:val="32"/>
          <w:szCs w:val="32"/>
          <w:shd w:val="clear" w:color="auto" w:fill="FFFFFF"/>
          <w14:textFill>
            <w14:solidFill>
              <w14:schemeClr w14:val="tx1"/>
            </w14:solidFill>
          </w14:textFill>
        </w:rPr>
        <w:t xml:space="preserve"> Original and photocopy </w:t>
      </w:r>
    </w:p>
    <w:p w14:paraId="2A7FF4E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14:textFill>
            <w14:solidFill>
              <w14:schemeClr w14:val="tx1"/>
            </w14:solidFill>
          </w14:textFill>
        </w:rPr>
        <w:t>Format</w:t>
      </w:r>
      <w:r>
        <w:rPr>
          <w:rStyle w:val="4"/>
          <w:rFonts w:ascii="Arial" w:hAnsi="Arial" w:cs="Times New Roman"/>
          <w:b w:val="0"/>
          <w:color w:val="000000" w:themeColor="text1"/>
          <w:sz w:val="32"/>
          <w:szCs w:val="32"/>
          <w:shd w:val="clear" w:color="auto" w:fill="FFFFFF"/>
          <w14:textFill>
            <w14:solidFill>
              <w14:schemeClr w14:val="tx1"/>
            </w14:solidFill>
          </w14:textFill>
        </w:rPr>
        <w:t>:</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Paper and electronic versions</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Submission Method:</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Online or i</w:t>
      </w:r>
      <w:r>
        <w:rPr>
          <w:rFonts w:ascii="Arial" w:hAnsi="Arial" w:cs="Times New Roman"/>
          <w:color w:val="000000" w:themeColor="text1"/>
          <w:sz w:val="32"/>
          <w:szCs w:val="32"/>
          <w14:textFill>
            <w14:solidFill>
              <w14:schemeClr w14:val="tx1"/>
            </w14:solidFill>
          </w14:textFill>
        </w:rPr>
        <w:t xml:space="preserve">n-person submission </w:t>
      </w:r>
    </w:p>
    <w:p w14:paraId="32B1F15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Acceptance Criteria:</w:t>
      </w:r>
      <w:r>
        <w:rPr>
          <w:rFonts w:ascii="Arial" w:hAnsi="Arial" w:cs="Times New Roman"/>
          <w:color w:val="000000" w:themeColor="text1"/>
          <w:sz w:val="32"/>
          <w:szCs w:val="32"/>
          <w:shd w:val="clear" w:color="auto" w:fill="FFFFFF"/>
          <w14:textFill>
            <w14:solidFill>
              <w14:schemeClr w14:val="tx1"/>
            </w14:solidFill>
          </w14:textFill>
        </w:rPr>
        <w:t> </w:t>
      </w:r>
      <w:r>
        <w:rPr>
          <w:rFonts w:hint="eastAsia" w:ascii="Arial" w:hAnsi="Arial" w:cs="Times New Roman"/>
          <w:color w:val="000000" w:themeColor="text1"/>
          <w:sz w:val="32"/>
          <w:szCs w:val="32"/>
          <w14:textFill>
            <w14:solidFill>
              <w14:schemeClr w14:val="tx1"/>
            </w14:solidFill>
          </w14:textFill>
        </w:rPr>
        <w:t>C</w:t>
      </w:r>
      <w:r>
        <w:rPr>
          <w:rFonts w:ascii="Arial" w:hAnsi="Arial" w:cs="Times New Roman"/>
          <w:color w:val="000000" w:themeColor="text1"/>
          <w:sz w:val="32"/>
          <w:szCs w:val="32"/>
          <w14:textFill>
            <w14:solidFill>
              <w14:schemeClr w14:val="tx1"/>
            </w14:solidFill>
          </w14:textFill>
        </w:rPr>
        <w:t xml:space="preserve">omplete </w:t>
      </w:r>
      <w:r>
        <w:rPr>
          <w:rFonts w:hint="eastAsia" w:ascii="Arial" w:hAnsi="Arial" w:cs="Times New Roman"/>
          <w:color w:val="000000" w:themeColor="text1"/>
          <w:sz w:val="32"/>
          <w:szCs w:val="32"/>
          <w14:textFill>
            <w14:solidFill>
              <w14:schemeClr w14:val="tx1"/>
            </w14:solidFill>
          </w14:textFill>
        </w:rPr>
        <w:t xml:space="preserve">and </w:t>
      </w:r>
      <w:r>
        <w:rPr>
          <w:rFonts w:ascii="Arial" w:hAnsi="Arial" w:cs="Times New Roman"/>
          <w:color w:val="000000" w:themeColor="text1"/>
          <w:sz w:val="32"/>
          <w:szCs w:val="32"/>
          <w14:textFill>
            <w14:solidFill>
              <w14:schemeClr w14:val="tx1"/>
            </w14:solidFill>
          </w14:textFill>
        </w:rPr>
        <w:t>compliant</w:t>
      </w:r>
      <w:r>
        <w:rPr>
          <w:rFonts w:hint="eastAsia" w:ascii="Arial" w:hAnsi="Arial" w:cs="Times New Roman"/>
          <w:color w:val="000000" w:themeColor="text1"/>
          <w:sz w:val="32"/>
          <w:szCs w:val="32"/>
          <w14:textFill>
            <w14:solidFill>
              <w14:schemeClr w14:val="tx1"/>
            </w14:solidFill>
          </w14:textFill>
        </w:rPr>
        <w:t xml:space="preserve"> materials</w:t>
      </w:r>
      <w:r>
        <w:rPr>
          <w:rFonts w:ascii="Arial" w:hAnsi="Arial" w:cs="Times New Roman"/>
          <w:color w:val="000000" w:themeColor="text1"/>
          <w:sz w:val="32"/>
          <w:szCs w:val="32"/>
          <w14:textFill>
            <w14:solidFill>
              <w14:schemeClr w14:val="tx1"/>
            </w14:solidFill>
          </w14:textFill>
        </w:rPr>
        <w:t xml:space="preserve"> </w:t>
      </w:r>
    </w:p>
    <w:p w14:paraId="11E78BCE">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Instructions for Application:</w:t>
      </w:r>
      <w:r>
        <w:rPr>
          <w:rStyle w:val="4"/>
          <w:rFonts w:ascii="Arial" w:hAnsi="Arial" w:cs="Times New Roman"/>
          <w:color w:val="000000" w:themeColor="text1"/>
          <w:sz w:val="32"/>
          <w:szCs w:val="32"/>
          <w:shd w:val="clear" w:color="auto" w:fill="FFFFFF"/>
          <w14:textFill>
            <w14:solidFill>
              <w14:schemeClr w14:val="tx1"/>
            </w14:solidFill>
          </w14:textFill>
        </w:rPr>
        <w:t xml:space="preserve"> </w:t>
      </w:r>
      <w:r>
        <w:rPr>
          <w:rFonts w:ascii="Arial" w:hAnsi="Arial" w:cs="Times New Roman"/>
          <w:color w:val="000000" w:themeColor="text1"/>
          <w:sz w:val="32"/>
          <w:szCs w:val="32"/>
          <w:shd w:val="clear" w:color="auto" w:fill="FFFFFF"/>
          <w14:textFill>
            <w14:solidFill>
              <w14:schemeClr w14:val="tx1"/>
            </w14:solidFill>
          </w14:textFill>
        </w:rPr>
        <w:t xml:space="preserve">A medical certificate issued by an overseas health medical institution recognized by Chinese inspection and quarantine authorities, with the issuance date within </w:t>
      </w:r>
      <w:r>
        <w:rPr>
          <w:rFonts w:hint="eastAsia" w:ascii="Arial" w:hAnsi="Arial" w:cs="Times New Roman"/>
          <w:color w:val="000000" w:themeColor="text1"/>
          <w:sz w:val="32"/>
          <w:szCs w:val="32"/>
          <w:shd w:val="clear" w:color="auto" w:fill="FFFFFF"/>
          <w14:textFill>
            <w14:solidFill>
              <w14:schemeClr w14:val="tx1"/>
            </w14:solidFill>
          </w14:textFill>
        </w:rPr>
        <w:t>six</w:t>
      </w:r>
      <w:r>
        <w:rPr>
          <w:rFonts w:ascii="Arial" w:hAnsi="Arial" w:cs="Times New Roman"/>
          <w:color w:val="000000" w:themeColor="text1"/>
          <w:sz w:val="32"/>
          <w:szCs w:val="32"/>
          <w:shd w:val="clear" w:color="auto" w:fill="FFFFFF"/>
          <w14:textFill>
            <w14:solidFill>
              <w14:schemeClr w14:val="tx1"/>
            </w14:solidFill>
          </w14:textFill>
        </w:rPr>
        <w:t xml:space="preserve"> months.</w:t>
      </w:r>
    </w:p>
    <w:p w14:paraId="754B8F2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6个月内正面免冠照片</w:t>
      </w:r>
    </w:p>
    <w:p w14:paraId="5F02BBB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75E9B49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原件和复印件</w:t>
      </w:r>
    </w:p>
    <w:p w14:paraId="02BED0A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 纸质、电子</w:t>
      </w:r>
    </w:p>
    <w:p w14:paraId="40B5994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 网上现场都可提交</w:t>
      </w:r>
    </w:p>
    <w:p w14:paraId="1CEF226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 申请材料齐全、符合要求。</w:t>
      </w:r>
    </w:p>
    <w:p w14:paraId="7252A57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填报须知： 近期免冠电子照片，白色背景，无边框，面部特征完整，图像清晰，无斑点、瑕疵、印墨缺陷。不建议戴帽子或头巾等饰物，如因宗教原因不得不戴，应确保其不遮挡申请人整个面部。</w:t>
      </w:r>
    </w:p>
    <w:p w14:paraId="2EE35424">
      <w:pPr>
        <w:keepNext w:val="0"/>
        <w:keepLines w:val="0"/>
        <w:pageBreakBefore w:val="0"/>
        <w:kinsoku/>
        <w:wordWrap/>
        <w:overflowPunct/>
        <w:topLinePunct w:val="0"/>
        <w:autoSpaceDE/>
        <w:autoSpaceDN/>
        <w:bidi w:val="0"/>
        <w:adjustRightInd/>
        <w:snapToGrid/>
        <w:spacing w:line="600" w:lineRule="atLeast"/>
        <w:textAlignment w:val="auto"/>
        <w:rPr>
          <w:rStyle w:val="4"/>
          <w:rFonts w:ascii="Arial" w:hAnsi="Arial" w:cs="Times New Roman"/>
          <w:color w:val="000000" w:themeColor="text1"/>
          <w:sz w:val="32"/>
          <w:szCs w:val="32"/>
          <w:shd w:val="clear" w:color="auto" w:fill="FFFFFF"/>
          <w14:textFill>
            <w14:solidFill>
              <w14:schemeClr w14:val="tx1"/>
            </w14:solidFill>
          </w14:textFill>
        </w:rPr>
      </w:pPr>
      <w:r>
        <w:rPr>
          <w:rFonts w:ascii="Arial" w:hAnsi="Arial" w:cs="Times New Roman"/>
          <w:b/>
          <w:bCs/>
          <w:color w:val="000000" w:themeColor="text1"/>
          <w:sz w:val="32"/>
          <w:szCs w:val="32"/>
          <w:shd w:val="clear" w:color="auto" w:fill="FFFFFF"/>
          <w14:textFill>
            <w14:solidFill>
              <w14:schemeClr w14:val="tx1"/>
            </w14:solidFill>
          </w14:textFill>
        </w:rPr>
        <w:t xml:space="preserve">Front </w:t>
      </w:r>
      <w:r>
        <w:rPr>
          <w:rFonts w:hint="eastAsia" w:ascii="Arial" w:hAnsi="Arial" w:cs="Times New Roman"/>
          <w:b/>
          <w:bCs/>
          <w:color w:val="000000" w:themeColor="text1"/>
          <w:sz w:val="32"/>
          <w:szCs w:val="32"/>
          <w:shd w:val="clear" w:color="auto" w:fill="FFFFFF"/>
          <w14:textFill>
            <w14:solidFill>
              <w14:schemeClr w14:val="tx1"/>
            </w14:solidFill>
          </w14:textFill>
        </w:rPr>
        <w:t>B</w:t>
      </w:r>
      <w:r>
        <w:rPr>
          <w:rFonts w:ascii="Arial" w:hAnsi="Arial" w:cs="Times New Roman"/>
          <w:b/>
          <w:bCs/>
          <w:color w:val="000000" w:themeColor="text1"/>
          <w:sz w:val="32"/>
          <w:szCs w:val="32"/>
          <w:shd w:val="clear" w:color="auto" w:fill="FFFFFF"/>
          <w14:textFill>
            <w14:solidFill>
              <w14:schemeClr w14:val="tx1"/>
            </w14:solidFill>
          </w14:textFill>
        </w:rPr>
        <w:t xml:space="preserve">areheaded </w:t>
      </w:r>
      <w:r>
        <w:rPr>
          <w:rFonts w:hint="eastAsia" w:ascii="Arial" w:hAnsi="Arial" w:cs="Times New Roman"/>
          <w:b/>
          <w:bCs/>
          <w:color w:val="000000" w:themeColor="text1"/>
          <w:sz w:val="32"/>
          <w:szCs w:val="32"/>
          <w:shd w:val="clear" w:color="auto" w:fill="FFFFFF"/>
          <w14:textFill>
            <w14:solidFill>
              <w14:schemeClr w14:val="tx1"/>
            </w14:solidFill>
          </w14:textFill>
        </w:rPr>
        <w:t>P</w:t>
      </w:r>
      <w:r>
        <w:rPr>
          <w:rFonts w:ascii="Arial" w:hAnsi="Arial" w:cs="Times New Roman"/>
          <w:b/>
          <w:bCs/>
          <w:color w:val="000000" w:themeColor="text1"/>
          <w:sz w:val="32"/>
          <w:szCs w:val="32"/>
          <w:shd w:val="clear" w:color="auto" w:fill="FFFFFF"/>
          <w14:textFill>
            <w14:solidFill>
              <w14:schemeClr w14:val="tx1"/>
            </w14:solidFill>
          </w14:textFill>
        </w:rPr>
        <w:t xml:space="preserve">hoto </w:t>
      </w:r>
      <w:r>
        <w:rPr>
          <w:rFonts w:hint="eastAsia" w:ascii="Arial" w:hAnsi="Arial" w:cs="Times New Roman"/>
          <w:b/>
          <w:bCs/>
          <w:color w:val="000000" w:themeColor="text1"/>
          <w:sz w:val="32"/>
          <w:szCs w:val="32"/>
          <w:shd w:val="clear" w:color="auto" w:fill="FFFFFF"/>
          <w14:textFill>
            <w14:solidFill>
              <w14:schemeClr w14:val="tx1"/>
            </w14:solidFill>
          </w14:textFill>
        </w:rPr>
        <w:t>T</w:t>
      </w:r>
      <w:r>
        <w:rPr>
          <w:rFonts w:ascii="Arial" w:hAnsi="Arial" w:cs="Times New Roman"/>
          <w:b/>
          <w:bCs/>
          <w:color w:val="000000" w:themeColor="text1"/>
          <w:sz w:val="32"/>
          <w:szCs w:val="32"/>
          <w:shd w:val="clear" w:color="auto" w:fill="FFFFFF"/>
          <w14:textFill>
            <w14:solidFill>
              <w14:schemeClr w14:val="tx1"/>
            </w14:solidFill>
          </w14:textFill>
        </w:rPr>
        <w:t xml:space="preserve">aken </w:t>
      </w:r>
      <w:r>
        <w:rPr>
          <w:rFonts w:hint="eastAsia" w:ascii="Arial" w:hAnsi="Arial" w:cs="Times New Roman"/>
          <w:b/>
          <w:bCs/>
          <w:color w:val="000000" w:themeColor="text1"/>
          <w:sz w:val="32"/>
          <w:szCs w:val="32"/>
          <w:shd w:val="clear" w:color="auto" w:fill="FFFFFF"/>
          <w14:textFill>
            <w14:solidFill>
              <w14:schemeClr w14:val="tx1"/>
            </w14:solidFill>
          </w14:textFill>
        </w:rPr>
        <w:t>W</w:t>
      </w:r>
      <w:r>
        <w:rPr>
          <w:rFonts w:ascii="Arial" w:hAnsi="Arial" w:cs="Times New Roman"/>
          <w:b/>
          <w:bCs/>
          <w:color w:val="000000" w:themeColor="text1"/>
          <w:sz w:val="32"/>
          <w:szCs w:val="32"/>
          <w:shd w:val="clear" w:color="auto" w:fill="FFFFFF"/>
          <w14:textFill>
            <w14:solidFill>
              <w14:schemeClr w14:val="tx1"/>
            </w14:solidFill>
          </w14:textFill>
        </w:rPr>
        <w:t xml:space="preserve">ithin </w:t>
      </w:r>
      <w:r>
        <w:rPr>
          <w:rFonts w:hint="eastAsia" w:ascii="Arial" w:hAnsi="Arial" w:cs="Times New Roman"/>
          <w:b/>
          <w:bCs/>
          <w:color w:val="000000" w:themeColor="text1"/>
          <w:sz w:val="32"/>
          <w:szCs w:val="32"/>
          <w:shd w:val="clear" w:color="auto" w:fill="FFFFFF"/>
          <w14:textFill>
            <w14:solidFill>
              <w14:schemeClr w14:val="tx1"/>
            </w14:solidFill>
          </w14:textFill>
        </w:rPr>
        <w:t>Six</w:t>
      </w:r>
      <w:r>
        <w:rPr>
          <w:rFonts w:ascii="Arial" w:hAnsi="Arial" w:cs="Times New Roman"/>
          <w:b/>
          <w:bCs/>
          <w:color w:val="000000" w:themeColor="text1"/>
          <w:sz w:val="32"/>
          <w:szCs w:val="32"/>
          <w:shd w:val="clear" w:color="auto" w:fill="FFFFFF"/>
          <w14:textFill>
            <w14:solidFill>
              <w14:schemeClr w14:val="tx1"/>
            </w14:solidFill>
          </w14:textFill>
        </w:rPr>
        <w:t xml:space="preserve"> </w:t>
      </w:r>
      <w:r>
        <w:rPr>
          <w:rFonts w:hint="eastAsia" w:ascii="Arial" w:hAnsi="Arial" w:cs="Times New Roman"/>
          <w:b/>
          <w:bCs/>
          <w:color w:val="000000" w:themeColor="text1"/>
          <w:sz w:val="32"/>
          <w:szCs w:val="32"/>
          <w:shd w:val="clear" w:color="auto" w:fill="FFFFFF"/>
          <w14:textFill>
            <w14:solidFill>
              <w14:schemeClr w14:val="tx1"/>
            </w14:solidFill>
          </w14:textFill>
        </w:rPr>
        <w:t>M</w:t>
      </w:r>
      <w:r>
        <w:rPr>
          <w:rFonts w:ascii="Arial" w:hAnsi="Arial" w:cs="Times New Roman"/>
          <w:b/>
          <w:bCs/>
          <w:color w:val="000000" w:themeColor="text1"/>
          <w:sz w:val="32"/>
          <w:szCs w:val="32"/>
          <w:shd w:val="clear" w:color="auto" w:fill="FFFFFF"/>
          <w14:textFill>
            <w14:solidFill>
              <w14:schemeClr w14:val="tx1"/>
            </w14:solidFill>
          </w14:textFill>
        </w:rPr>
        <w:t>onths</w:t>
      </w:r>
    </w:p>
    <w:p w14:paraId="4A648D8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Source:</w:t>
      </w:r>
      <w:r>
        <w:rPr>
          <w:rFonts w:ascii="Arial" w:hAnsi="Arial" w:cs="Times New Roman"/>
          <w:color w:val="000000" w:themeColor="text1"/>
          <w:sz w:val="32"/>
          <w:szCs w:val="32"/>
          <w:shd w:val="clear" w:color="auto" w:fill="FFFFFF"/>
          <w14:textFill>
            <w14:solidFill>
              <w14:schemeClr w14:val="tx1"/>
            </w14:solidFill>
          </w14:textFill>
        </w:rPr>
        <w:t xml:space="preserve"> 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 xml:space="preserve">Document </w:t>
      </w:r>
      <w:r>
        <w:rPr>
          <w:rStyle w:val="4"/>
          <w:rFonts w:ascii="Arial" w:hAnsi="Arial" w:cs="Times New Roman"/>
          <w:b w:val="0"/>
          <w:color w:val="000000" w:themeColor="text1"/>
          <w:sz w:val="32"/>
          <w:szCs w:val="32"/>
          <w:shd w:val="clear" w:color="auto" w:fill="FFFFFF"/>
          <w14:textFill>
            <w14:solidFill>
              <w14:schemeClr w14:val="tx1"/>
            </w14:solidFill>
          </w14:textFill>
        </w:rPr>
        <w:t>Type:</w:t>
      </w:r>
      <w:r>
        <w:rPr>
          <w:rFonts w:ascii="Arial" w:hAnsi="Arial" w:cs="Times New Roman"/>
          <w:color w:val="000000" w:themeColor="text1"/>
          <w:sz w:val="32"/>
          <w:szCs w:val="32"/>
          <w:shd w:val="clear" w:color="auto" w:fill="FFFFFF"/>
          <w14:textFill>
            <w14:solidFill>
              <w14:schemeClr w14:val="tx1"/>
            </w14:solidFill>
          </w14:textFill>
        </w:rPr>
        <w:t xml:space="preserve"> Original and photocopy </w:t>
      </w:r>
    </w:p>
    <w:p w14:paraId="622E33F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14:textFill>
            <w14:solidFill>
              <w14:schemeClr w14:val="tx1"/>
            </w14:solidFill>
          </w14:textFill>
        </w:rPr>
        <w:t>Format</w:t>
      </w:r>
      <w:r>
        <w:rPr>
          <w:rStyle w:val="4"/>
          <w:rFonts w:ascii="Arial" w:hAnsi="Arial" w:cs="Times New Roman"/>
          <w:b w:val="0"/>
          <w:color w:val="000000" w:themeColor="text1"/>
          <w:sz w:val="32"/>
          <w:szCs w:val="32"/>
          <w:shd w:val="clear" w:color="auto" w:fill="FFFFFF"/>
          <w14:textFill>
            <w14:solidFill>
              <w14:schemeClr w14:val="tx1"/>
            </w14:solidFill>
          </w14:textFill>
        </w:rPr>
        <w:t>:</w:t>
      </w:r>
      <w:r>
        <w:rPr>
          <w:rFonts w:ascii="Arial" w:hAnsi="Arial" w:cs="Times New Roman"/>
          <w:color w:val="000000" w:themeColor="text1"/>
          <w:sz w:val="32"/>
          <w:szCs w:val="32"/>
          <w:shd w:val="clear" w:color="auto" w:fill="FFFFFF"/>
          <w14:textFill>
            <w14:solidFill>
              <w14:schemeClr w14:val="tx1"/>
            </w14:solidFill>
          </w14:textFill>
        </w:rPr>
        <w:t> Paper and electronic versions</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Submission Method:</w:t>
      </w:r>
      <w:r>
        <w:rPr>
          <w:rFonts w:ascii="Arial" w:hAnsi="Arial" w:cs="Times New Roman"/>
          <w:color w:val="000000" w:themeColor="text1"/>
          <w:sz w:val="32"/>
          <w:szCs w:val="32"/>
          <w:shd w:val="clear" w:color="auto" w:fill="FFFFFF"/>
          <w14:textFill>
            <w14:solidFill>
              <w14:schemeClr w14:val="tx1"/>
            </w14:solidFill>
          </w14:textFill>
        </w:rPr>
        <w:t> Online or i</w:t>
      </w:r>
      <w:r>
        <w:rPr>
          <w:rFonts w:ascii="Arial" w:hAnsi="Arial" w:cs="Times New Roman"/>
          <w:color w:val="000000" w:themeColor="text1"/>
          <w:sz w:val="32"/>
          <w:szCs w:val="32"/>
          <w14:textFill>
            <w14:solidFill>
              <w14:schemeClr w14:val="tx1"/>
            </w14:solidFill>
          </w14:textFill>
        </w:rPr>
        <w:t xml:space="preserve">n-person submission </w:t>
      </w:r>
    </w:p>
    <w:p w14:paraId="02BF196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Acceptance Criteria:</w:t>
      </w:r>
      <w:r>
        <w:rPr>
          <w:rFonts w:ascii="Arial" w:hAnsi="Arial" w:cs="Times New Roman"/>
          <w:b/>
          <w:color w:val="000000" w:themeColor="text1"/>
          <w:sz w:val="32"/>
          <w:szCs w:val="32"/>
          <w:shd w:val="clear" w:color="auto" w:fill="FFFFFF"/>
          <w14:textFill>
            <w14:solidFill>
              <w14:schemeClr w14:val="tx1"/>
            </w14:solidFill>
          </w14:textFill>
        </w:rPr>
        <w:t> </w:t>
      </w:r>
      <w:r>
        <w:rPr>
          <w:rFonts w:hint="eastAsia" w:ascii="Arial" w:hAnsi="Arial" w:cs="Times New Roman"/>
          <w:color w:val="000000" w:themeColor="text1"/>
          <w:sz w:val="32"/>
          <w:szCs w:val="32"/>
          <w14:textFill>
            <w14:solidFill>
              <w14:schemeClr w14:val="tx1"/>
            </w14:solidFill>
          </w14:textFill>
        </w:rPr>
        <w:t>C</w:t>
      </w:r>
      <w:r>
        <w:rPr>
          <w:rFonts w:ascii="Arial" w:hAnsi="Arial" w:cs="Times New Roman"/>
          <w:color w:val="000000" w:themeColor="text1"/>
          <w:sz w:val="32"/>
          <w:szCs w:val="32"/>
          <w14:textFill>
            <w14:solidFill>
              <w14:schemeClr w14:val="tx1"/>
            </w14:solidFill>
          </w14:textFill>
        </w:rPr>
        <w:t xml:space="preserve">omplete </w:t>
      </w:r>
      <w:r>
        <w:rPr>
          <w:rFonts w:hint="eastAsia" w:ascii="Arial" w:hAnsi="Arial" w:cs="Times New Roman"/>
          <w:color w:val="000000" w:themeColor="text1"/>
          <w:sz w:val="32"/>
          <w:szCs w:val="32"/>
          <w14:textFill>
            <w14:solidFill>
              <w14:schemeClr w14:val="tx1"/>
            </w14:solidFill>
          </w14:textFill>
        </w:rPr>
        <w:t xml:space="preserve">and </w:t>
      </w:r>
      <w:r>
        <w:rPr>
          <w:rFonts w:ascii="Arial" w:hAnsi="Arial" w:cs="Times New Roman"/>
          <w:color w:val="000000" w:themeColor="text1"/>
          <w:sz w:val="32"/>
          <w:szCs w:val="32"/>
          <w14:textFill>
            <w14:solidFill>
              <w14:schemeClr w14:val="tx1"/>
            </w14:solidFill>
          </w14:textFill>
        </w:rPr>
        <w:t>compliant</w:t>
      </w:r>
      <w:r>
        <w:rPr>
          <w:rFonts w:hint="eastAsia" w:ascii="Arial" w:hAnsi="Arial" w:cs="Times New Roman"/>
          <w:color w:val="000000" w:themeColor="text1"/>
          <w:sz w:val="32"/>
          <w:szCs w:val="32"/>
          <w14:textFill>
            <w14:solidFill>
              <w14:schemeClr w14:val="tx1"/>
            </w14:solidFill>
          </w14:textFill>
        </w:rPr>
        <w:t xml:space="preserve"> materials</w:t>
      </w:r>
      <w:r>
        <w:rPr>
          <w:rFonts w:ascii="Arial" w:hAnsi="Arial" w:cs="Times New Roman"/>
          <w:color w:val="000000" w:themeColor="text1"/>
          <w:sz w:val="32"/>
          <w:szCs w:val="32"/>
          <w14:textFill>
            <w14:solidFill>
              <w14:schemeClr w14:val="tx1"/>
            </w14:solidFill>
          </w14:textFill>
        </w:rPr>
        <w:t xml:space="preserve"> </w:t>
      </w:r>
    </w:p>
    <w:p w14:paraId="4CBFF385">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 xml:space="preserve">Instructions for Application: </w:t>
      </w:r>
      <w:r>
        <w:rPr>
          <w:rFonts w:hint="eastAsia" w:ascii="Arial" w:hAnsi="Arial" w:cs="Times New Roman"/>
          <w:color w:val="000000" w:themeColor="text1"/>
          <w:sz w:val="32"/>
          <w:szCs w:val="32"/>
          <w:shd w:val="clear" w:color="auto" w:fill="FFFFFF"/>
          <w14:textFill>
            <w14:solidFill>
              <w14:schemeClr w14:val="tx1"/>
            </w14:solidFill>
          </w14:textFill>
        </w:rPr>
        <w:t>A digital bareheaded photo taken recently with white background and no borders. The facial features should be complete. The image should be clear, without spots, blemishes, or ink flaws. Hats or headscarves are not recommended, unless it is necessary for religious reasons. In that case, any part of the applicant</w:t>
      </w:r>
      <w:r>
        <w:rPr>
          <w:rFonts w:ascii="Arial" w:hAnsi="Arial" w:cs="Times New Roman"/>
          <w:color w:val="000000" w:themeColor="text1"/>
          <w:sz w:val="32"/>
          <w:szCs w:val="32"/>
          <w:shd w:val="clear" w:color="auto" w:fill="FFFFFF"/>
          <w14:textFill>
            <w14:solidFill>
              <w14:schemeClr w14:val="tx1"/>
            </w14:solidFill>
          </w14:textFill>
        </w:rPr>
        <w:t>'</w:t>
      </w:r>
      <w:r>
        <w:rPr>
          <w:rFonts w:hint="eastAsia" w:ascii="Arial" w:hAnsi="Arial" w:cs="Times New Roman"/>
          <w:color w:val="000000" w:themeColor="text1"/>
          <w:sz w:val="32"/>
          <w:szCs w:val="32"/>
          <w:shd w:val="clear" w:color="auto" w:fill="FFFFFF"/>
          <w14:textFill>
            <w14:solidFill>
              <w14:schemeClr w14:val="tx1"/>
            </w14:solidFill>
          </w14:textFill>
        </w:rPr>
        <w:t xml:space="preserve">s face should not be covered. </w:t>
      </w:r>
    </w:p>
    <w:p w14:paraId="60E2CFE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有效期内的Q1/Q2/团聚类居留许可签证证件信息页、亲属关系证明</w:t>
      </w:r>
    </w:p>
    <w:p w14:paraId="4F6CB89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2F84095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原件和复印件</w:t>
      </w:r>
    </w:p>
    <w:p w14:paraId="308E59D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 纸质、电子</w:t>
      </w:r>
    </w:p>
    <w:p w14:paraId="1314143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 网上现场都可提交</w:t>
      </w:r>
    </w:p>
    <w:p w14:paraId="45E3B34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受理标准：申请材料齐全、符合要求。系统提交电子材料，现场核验纸质材料原件，提交复印件。</w:t>
      </w:r>
    </w:p>
    <w:p w14:paraId="4DAABF2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填报须知：仅符合团聚类签证证件条件的提供。</w:t>
      </w:r>
    </w:p>
    <w:p w14:paraId="7D59AD1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bCs/>
          <w:color w:val="000000" w:themeColor="text1"/>
          <w:sz w:val="32"/>
          <w:szCs w:val="32"/>
          <w:shd w:val="clear" w:color="auto" w:fill="FFFFFF"/>
          <w14:textFill>
            <w14:solidFill>
              <w14:schemeClr w14:val="tx1"/>
            </w14:solidFill>
          </w14:textFill>
        </w:rPr>
      </w:pPr>
      <w:r>
        <w:rPr>
          <w:rFonts w:hint="eastAsia" w:ascii="Arial" w:hAnsi="Arial" w:cs="Times New Roman"/>
          <w:b/>
          <w:bCs/>
          <w:color w:val="000000" w:themeColor="text1"/>
          <w:sz w:val="32"/>
          <w:szCs w:val="32"/>
          <w:shd w:val="clear" w:color="auto" w:fill="FFFFFF"/>
          <w14:textFill>
            <w14:solidFill>
              <w14:schemeClr w14:val="tx1"/>
            </w14:solidFill>
          </w14:textFill>
        </w:rPr>
        <w:t>I</w:t>
      </w:r>
      <w:r>
        <w:rPr>
          <w:rFonts w:ascii="Arial" w:hAnsi="Arial" w:cs="Times New Roman"/>
          <w:b/>
          <w:bCs/>
          <w:color w:val="000000" w:themeColor="text1"/>
          <w:sz w:val="32"/>
          <w:szCs w:val="32"/>
          <w:shd w:val="clear" w:color="auto" w:fill="FFFFFF"/>
          <w14:textFill>
            <w14:solidFill>
              <w14:schemeClr w14:val="tx1"/>
            </w14:solidFill>
          </w14:textFill>
        </w:rPr>
        <w:t xml:space="preserve">nformation </w:t>
      </w:r>
      <w:r>
        <w:rPr>
          <w:rFonts w:hint="eastAsia" w:ascii="Arial" w:hAnsi="Arial" w:cs="Times New Roman"/>
          <w:b/>
          <w:bCs/>
          <w:color w:val="000000" w:themeColor="text1"/>
          <w:sz w:val="32"/>
          <w:szCs w:val="32"/>
          <w:shd w:val="clear" w:color="auto" w:fill="FFFFFF"/>
          <w14:textFill>
            <w14:solidFill>
              <w14:schemeClr w14:val="tx1"/>
            </w14:solidFill>
          </w14:textFill>
        </w:rPr>
        <w:t>P</w:t>
      </w:r>
      <w:r>
        <w:rPr>
          <w:rFonts w:ascii="Arial" w:hAnsi="Arial" w:cs="Times New Roman"/>
          <w:b/>
          <w:bCs/>
          <w:color w:val="000000" w:themeColor="text1"/>
          <w:sz w:val="32"/>
          <w:szCs w:val="32"/>
          <w:shd w:val="clear" w:color="auto" w:fill="FFFFFF"/>
          <w14:textFill>
            <w14:solidFill>
              <w14:schemeClr w14:val="tx1"/>
            </w14:solidFill>
          </w14:textFill>
        </w:rPr>
        <w:t xml:space="preserve">age of a </w:t>
      </w:r>
      <w:r>
        <w:rPr>
          <w:rFonts w:hint="eastAsia" w:ascii="Arial" w:hAnsi="Arial" w:cs="Times New Roman"/>
          <w:b/>
          <w:bCs/>
          <w:color w:val="000000" w:themeColor="text1"/>
          <w:sz w:val="32"/>
          <w:szCs w:val="32"/>
          <w:shd w:val="clear" w:color="auto" w:fill="FFFFFF"/>
          <w14:textFill>
            <w14:solidFill>
              <w14:schemeClr w14:val="tx1"/>
            </w14:solidFill>
          </w14:textFill>
        </w:rPr>
        <w:t>V</w:t>
      </w:r>
      <w:r>
        <w:rPr>
          <w:rFonts w:ascii="Arial" w:hAnsi="Arial" w:cs="Times New Roman"/>
          <w:b/>
          <w:bCs/>
          <w:color w:val="000000" w:themeColor="text1"/>
          <w:sz w:val="32"/>
          <w:szCs w:val="32"/>
          <w:shd w:val="clear" w:color="auto" w:fill="FFFFFF"/>
          <w14:textFill>
            <w14:solidFill>
              <w14:schemeClr w14:val="tx1"/>
            </w14:solidFill>
          </w14:textFill>
        </w:rPr>
        <w:t>alid Q1</w:t>
      </w:r>
      <w:r>
        <w:rPr>
          <w:rFonts w:hint="eastAsia" w:ascii="Arial" w:hAnsi="Arial" w:cs="Times New Roman"/>
          <w:b/>
          <w:bCs/>
          <w:color w:val="000000" w:themeColor="text1"/>
          <w:sz w:val="32"/>
          <w:szCs w:val="32"/>
          <w:shd w:val="clear" w:color="auto" w:fill="FFFFFF"/>
          <w14:textFill>
            <w14:solidFill>
              <w14:schemeClr w14:val="tx1"/>
            </w14:solidFill>
          </w14:textFill>
        </w:rPr>
        <w:t xml:space="preserve"> or </w:t>
      </w:r>
      <w:r>
        <w:rPr>
          <w:rFonts w:ascii="Arial" w:hAnsi="Arial" w:cs="Times New Roman"/>
          <w:b/>
          <w:bCs/>
          <w:color w:val="000000" w:themeColor="text1"/>
          <w:sz w:val="32"/>
          <w:szCs w:val="32"/>
          <w:shd w:val="clear" w:color="auto" w:fill="FFFFFF"/>
          <w14:textFill>
            <w14:solidFill>
              <w14:schemeClr w14:val="tx1"/>
            </w14:solidFill>
          </w14:textFill>
        </w:rPr>
        <w:t>Q2</w:t>
      </w:r>
      <w:r>
        <w:rPr>
          <w:rFonts w:hint="eastAsia" w:ascii="Arial" w:hAnsi="Arial" w:cs="Times New Roman"/>
          <w:b/>
          <w:bCs/>
          <w:color w:val="000000" w:themeColor="text1"/>
          <w:sz w:val="32"/>
          <w:szCs w:val="32"/>
          <w:shd w:val="clear" w:color="auto" w:fill="FFFFFF"/>
          <w14:textFill>
            <w14:solidFill>
              <w14:schemeClr w14:val="tx1"/>
            </w14:solidFill>
          </w14:textFill>
        </w:rPr>
        <w:t xml:space="preserve"> </w:t>
      </w:r>
      <w:r>
        <w:rPr>
          <w:rFonts w:ascii="Arial" w:hAnsi="Arial" w:cs="Times New Roman"/>
          <w:b/>
          <w:bCs/>
          <w:color w:val="000000" w:themeColor="text1"/>
          <w:sz w:val="32"/>
          <w:szCs w:val="32"/>
          <w:shd w:val="clear" w:color="auto" w:fill="FFFFFF"/>
          <w14:textFill>
            <w14:solidFill>
              <w14:schemeClr w14:val="tx1"/>
            </w14:solidFill>
          </w14:textFill>
        </w:rPr>
        <w:t xml:space="preserve">Family Reunion </w:t>
      </w:r>
      <w:r>
        <w:rPr>
          <w:rFonts w:hint="eastAsia" w:ascii="Arial" w:hAnsi="Arial" w:cs="Times New Roman"/>
          <w:b/>
          <w:bCs/>
          <w:color w:val="000000" w:themeColor="text1"/>
          <w:sz w:val="32"/>
          <w:szCs w:val="32"/>
          <w:shd w:val="clear" w:color="auto" w:fill="FFFFFF"/>
          <w14:textFill>
            <w14:solidFill>
              <w14:schemeClr w14:val="tx1"/>
            </w14:solidFill>
          </w14:textFill>
        </w:rPr>
        <w:t>V</w:t>
      </w:r>
      <w:r>
        <w:rPr>
          <w:rFonts w:ascii="Arial" w:hAnsi="Arial" w:cs="Times New Roman"/>
          <w:b/>
          <w:bCs/>
          <w:color w:val="000000" w:themeColor="text1"/>
          <w:sz w:val="32"/>
          <w:szCs w:val="32"/>
          <w:shd w:val="clear" w:color="auto" w:fill="FFFFFF"/>
          <w14:textFill>
            <w14:solidFill>
              <w14:schemeClr w14:val="tx1"/>
            </w14:solidFill>
          </w14:textFill>
        </w:rPr>
        <w:t xml:space="preserve">isa and </w:t>
      </w:r>
      <w:r>
        <w:rPr>
          <w:rFonts w:hint="eastAsia" w:ascii="Arial" w:hAnsi="Arial" w:cs="Times New Roman"/>
          <w:b/>
          <w:bCs/>
          <w:color w:val="000000" w:themeColor="text1"/>
          <w:sz w:val="32"/>
          <w:szCs w:val="32"/>
          <w:shd w:val="clear" w:color="auto" w:fill="FFFFFF"/>
          <w14:textFill>
            <w14:solidFill>
              <w14:schemeClr w14:val="tx1"/>
            </w14:solidFill>
          </w14:textFill>
        </w:rPr>
        <w:t>P</w:t>
      </w:r>
      <w:r>
        <w:rPr>
          <w:rFonts w:ascii="Arial" w:hAnsi="Arial" w:cs="Times New Roman"/>
          <w:b/>
          <w:bCs/>
          <w:color w:val="000000" w:themeColor="text1"/>
          <w:sz w:val="32"/>
          <w:szCs w:val="32"/>
          <w:shd w:val="clear" w:color="auto" w:fill="FFFFFF"/>
          <w14:textFill>
            <w14:solidFill>
              <w14:schemeClr w14:val="tx1"/>
            </w14:solidFill>
          </w14:textFill>
        </w:rPr>
        <w:t xml:space="preserve">roof of </w:t>
      </w:r>
      <w:r>
        <w:rPr>
          <w:rFonts w:hint="eastAsia" w:ascii="Arial" w:hAnsi="Arial" w:cs="Times New Roman"/>
          <w:b/>
          <w:bCs/>
          <w:color w:val="000000" w:themeColor="text1"/>
          <w:sz w:val="32"/>
          <w:szCs w:val="32"/>
          <w:shd w:val="clear" w:color="auto" w:fill="FFFFFF"/>
          <w14:textFill>
            <w14:solidFill>
              <w14:schemeClr w14:val="tx1"/>
            </w14:solidFill>
          </w14:textFill>
        </w:rPr>
        <w:t>K</w:t>
      </w:r>
      <w:r>
        <w:rPr>
          <w:rFonts w:ascii="Arial" w:hAnsi="Arial" w:cs="Times New Roman"/>
          <w:b/>
          <w:bCs/>
          <w:color w:val="000000" w:themeColor="text1"/>
          <w:sz w:val="32"/>
          <w:szCs w:val="32"/>
          <w:shd w:val="clear" w:color="auto" w:fill="FFFFFF"/>
          <w14:textFill>
            <w14:solidFill>
              <w14:schemeClr w14:val="tx1"/>
            </w14:solidFill>
          </w14:textFill>
        </w:rPr>
        <w:t>inship</w:t>
      </w:r>
    </w:p>
    <w:p w14:paraId="7C92CA4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Source:</w:t>
      </w:r>
      <w:r>
        <w:rPr>
          <w:rFonts w:ascii="Arial" w:hAnsi="Arial" w:cs="Times New Roman"/>
          <w:color w:val="000000" w:themeColor="text1"/>
          <w:sz w:val="32"/>
          <w:szCs w:val="32"/>
          <w:shd w:val="clear" w:color="auto" w:fill="FFFFFF"/>
          <w14:textFill>
            <w14:solidFill>
              <w14:schemeClr w14:val="tx1"/>
            </w14:solidFill>
          </w14:textFill>
        </w:rPr>
        <w:t xml:space="preserve"> 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 xml:space="preserve">Document </w:t>
      </w:r>
      <w:r>
        <w:rPr>
          <w:rStyle w:val="4"/>
          <w:rFonts w:ascii="Arial" w:hAnsi="Arial" w:cs="Times New Roman"/>
          <w:b w:val="0"/>
          <w:color w:val="000000" w:themeColor="text1"/>
          <w:sz w:val="32"/>
          <w:szCs w:val="32"/>
          <w:shd w:val="clear" w:color="auto" w:fill="FFFFFF"/>
          <w14:textFill>
            <w14:solidFill>
              <w14:schemeClr w14:val="tx1"/>
            </w14:solidFill>
          </w14:textFill>
        </w:rPr>
        <w:t>Type:</w:t>
      </w:r>
      <w:r>
        <w:rPr>
          <w:rFonts w:ascii="Arial" w:hAnsi="Arial" w:cs="Times New Roman"/>
          <w:color w:val="000000" w:themeColor="text1"/>
          <w:sz w:val="32"/>
          <w:szCs w:val="32"/>
          <w:shd w:val="clear" w:color="auto" w:fill="FFFFFF"/>
          <w14:textFill>
            <w14:solidFill>
              <w14:schemeClr w14:val="tx1"/>
            </w14:solidFill>
          </w14:textFill>
        </w:rPr>
        <w:t xml:space="preserve"> Original and photocopy </w:t>
      </w:r>
    </w:p>
    <w:p w14:paraId="42D56AB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14:textFill>
            <w14:solidFill>
              <w14:schemeClr w14:val="tx1"/>
            </w14:solidFill>
          </w14:textFill>
        </w:rPr>
        <w:t>Format</w:t>
      </w:r>
      <w:r>
        <w:rPr>
          <w:rStyle w:val="4"/>
          <w:rFonts w:ascii="Arial" w:hAnsi="Arial" w:cs="Times New Roman"/>
          <w:b w:val="0"/>
          <w:color w:val="000000" w:themeColor="text1"/>
          <w:sz w:val="32"/>
          <w:szCs w:val="32"/>
          <w:shd w:val="clear" w:color="auto" w:fill="FFFFFF"/>
          <w14:textFill>
            <w14:solidFill>
              <w14:schemeClr w14:val="tx1"/>
            </w14:solidFill>
          </w14:textFill>
        </w:rPr>
        <w:t>:</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Paper and electronic versions</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Submission Method:</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Online or i</w:t>
      </w:r>
      <w:r>
        <w:rPr>
          <w:rFonts w:ascii="Arial" w:hAnsi="Arial" w:cs="Times New Roman"/>
          <w:color w:val="000000" w:themeColor="text1"/>
          <w:sz w:val="32"/>
          <w:szCs w:val="32"/>
          <w14:textFill>
            <w14:solidFill>
              <w14:schemeClr w14:val="tx1"/>
            </w14:solidFill>
          </w14:textFill>
        </w:rPr>
        <w:t xml:space="preserve">n-person submission </w:t>
      </w:r>
    </w:p>
    <w:p w14:paraId="5B9AAF8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Acceptance Criteria:</w:t>
      </w:r>
      <w:r>
        <w:rPr>
          <w:rFonts w:ascii="Arial" w:hAnsi="Arial" w:cs="Times New Roman"/>
          <w:b/>
          <w:color w:val="000000" w:themeColor="text1"/>
          <w:sz w:val="32"/>
          <w:szCs w:val="32"/>
          <w:shd w:val="clear" w:color="auto" w:fill="FFFFFF"/>
          <w14:textFill>
            <w14:solidFill>
              <w14:schemeClr w14:val="tx1"/>
            </w14:solidFill>
          </w14:textFill>
        </w:rPr>
        <w:t> </w:t>
      </w:r>
      <w:r>
        <w:rPr>
          <w:rFonts w:hint="eastAsia" w:ascii="Arial" w:hAnsi="Arial" w:cs="Times New Roman"/>
          <w:color w:val="000000" w:themeColor="text1"/>
          <w:sz w:val="32"/>
          <w:szCs w:val="32"/>
          <w:shd w:val="clear" w:color="auto" w:fill="FFFFFF"/>
          <w14:textFill>
            <w14:solidFill>
              <w14:schemeClr w14:val="tx1"/>
            </w14:solidFill>
          </w14:textFill>
        </w:rPr>
        <w:t>Applicants must provide complete and compliant materials. This requires submitting electronic materials through the online system, presenting original documents in paper form for on-site verification, and submitting photocopies.</w:t>
      </w:r>
    </w:p>
    <w:p w14:paraId="1C7F153D">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Instructions for Application:</w:t>
      </w:r>
      <w:r>
        <w:rPr>
          <w:rStyle w:val="4"/>
          <w:rFonts w:ascii="Arial" w:hAnsi="Arial" w:cs="Times New Roman"/>
          <w:color w:val="000000" w:themeColor="text1"/>
          <w:sz w:val="32"/>
          <w:szCs w:val="32"/>
          <w:shd w:val="clear" w:color="auto" w:fill="FFFFFF"/>
          <w14:textFill>
            <w14:solidFill>
              <w14:schemeClr w14:val="tx1"/>
            </w14:solidFill>
          </w14:textFill>
        </w:rPr>
        <w:t xml:space="preserve"> </w:t>
      </w:r>
      <w:r>
        <w:rPr>
          <w:rFonts w:ascii="Arial" w:hAnsi="Arial" w:cs="Times New Roman"/>
          <w:color w:val="000000" w:themeColor="text1"/>
          <w:sz w:val="32"/>
          <w:szCs w:val="32"/>
          <w:shd w:val="clear" w:color="auto" w:fill="FFFFFF"/>
          <w14:textFill>
            <w14:solidFill>
              <w14:schemeClr w14:val="tx1"/>
            </w14:solidFill>
          </w14:textFill>
        </w:rPr>
        <w:t xml:space="preserve">Only required for </w:t>
      </w:r>
      <w:r>
        <w:rPr>
          <w:rFonts w:hint="eastAsia" w:ascii="Arial" w:hAnsi="Arial" w:cs="Times New Roman"/>
          <w:color w:val="000000" w:themeColor="text1"/>
          <w:sz w:val="32"/>
          <w:szCs w:val="32"/>
          <w:shd w:val="clear" w:color="auto" w:fill="FFFFFF"/>
          <w14:textFill>
            <w14:solidFill>
              <w14:schemeClr w14:val="tx1"/>
            </w14:solidFill>
          </w14:textFill>
        </w:rPr>
        <w:t xml:space="preserve">the applicant eligible </w:t>
      </w:r>
      <w:r>
        <w:rPr>
          <w:rFonts w:ascii="Arial" w:hAnsi="Arial" w:cs="Times New Roman"/>
          <w:color w:val="000000" w:themeColor="text1"/>
          <w:sz w:val="32"/>
          <w:szCs w:val="32"/>
          <w:shd w:val="clear" w:color="auto" w:fill="FFFFFF"/>
          <w14:textFill>
            <w14:solidFill>
              <w14:schemeClr w14:val="tx1"/>
            </w14:solidFill>
          </w14:textFill>
        </w:rPr>
        <w:t xml:space="preserve">for </w:t>
      </w:r>
      <w:r>
        <w:rPr>
          <w:rFonts w:hint="eastAsia" w:ascii="Arial" w:hAnsi="Arial" w:cs="Times New Roman"/>
          <w:color w:val="000000" w:themeColor="text1"/>
          <w:sz w:val="32"/>
          <w:szCs w:val="32"/>
          <w:shd w:val="clear" w:color="auto" w:fill="FFFFFF"/>
          <w14:textFill>
            <w14:solidFill>
              <w14:schemeClr w14:val="tx1"/>
            </w14:solidFill>
          </w14:textFill>
        </w:rPr>
        <w:t xml:space="preserve">a </w:t>
      </w:r>
      <w:r>
        <w:rPr>
          <w:rFonts w:ascii="Arial" w:hAnsi="Arial" w:cs="Times New Roman"/>
          <w:color w:val="000000" w:themeColor="text1"/>
          <w:sz w:val="32"/>
          <w:szCs w:val="32"/>
          <w:shd w:val="clear" w:color="auto" w:fill="FFFFFF"/>
          <w14:textFill>
            <w14:solidFill>
              <w14:schemeClr w14:val="tx1"/>
            </w14:solidFill>
          </w14:textFill>
        </w:rPr>
        <w:t>family reunion visa</w:t>
      </w:r>
      <w:r>
        <w:rPr>
          <w:rFonts w:hint="eastAsia" w:ascii="Arial" w:hAnsi="Arial" w:cs="Times New Roman"/>
          <w:color w:val="000000" w:themeColor="text1"/>
          <w:sz w:val="32"/>
          <w:szCs w:val="32"/>
          <w:shd w:val="clear" w:color="auto" w:fill="FFFFFF"/>
          <w14:textFill>
            <w14:solidFill>
              <w14:schemeClr w14:val="tx1"/>
            </w14:solidFill>
          </w14:textFill>
        </w:rPr>
        <w:t>.</w:t>
      </w:r>
    </w:p>
    <w:p w14:paraId="3D6DF0A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工作许可注销证明、有效期内的工作类居留许可信息页</w:t>
      </w:r>
    </w:p>
    <w:p w14:paraId="5980990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25818D7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原件和复印件</w:t>
      </w:r>
    </w:p>
    <w:p w14:paraId="2A588AF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 纸质、电子</w:t>
      </w:r>
    </w:p>
    <w:p w14:paraId="61927C7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 网上现场都可提交</w:t>
      </w:r>
    </w:p>
    <w:p w14:paraId="0ED05EA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 申请材料齐全、符合要求。系统提交电子材料，现场核验原件，提交复印件。</w:t>
      </w:r>
    </w:p>
    <w:p w14:paraId="342C9F8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填报须知： 仅符合转聘条件的提供。</w:t>
      </w:r>
    </w:p>
    <w:p w14:paraId="474E716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bCs/>
          <w:color w:val="000000" w:themeColor="text1"/>
          <w:sz w:val="32"/>
          <w:szCs w:val="32"/>
          <w:shd w:val="clear" w:color="auto" w:fill="FFFFFF"/>
          <w14:textFill>
            <w14:solidFill>
              <w14:schemeClr w14:val="tx1"/>
            </w14:solidFill>
          </w14:textFill>
        </w:rPr>
      </w:pPr>
      <w:r>
        <w:rPr>
          <w:rFonts w:ascii="Arial" w:hAnsi="Arial" w:cs="Times New Roman"/>
          <w:b/>
          <w:bCs/>
          <w:color w:val="000000" w:themeColor="text1"/>
          <w:sz w:val="32"/>
          <w:szCs w:val="32"/>
          <w:shd w:val="clear" w:color="auto" w:fill="FFFFFF"/>
          <w14:textFill>
            <w14:solidFill>
              <w14:schemeClr w14:val="tx1"/>
            </w14:solidFill>
          </w14:textFill>
        </w:rPr>
        <w:t>P</w:t>
      </w:r>
      <w:r>
        <w:rPr>
          <w:rFonts w:hint="eastAsia" w:ascii="Arial" w:hAnsi="Arial" w:cs="Times New Roman"/>
          <w:b/>
          <w:bCs/>
          <w:color w:val="000000" w:themeColor="text1"/>
          <w:sz w:val="32"/>
          <w:szCs w:val="32"/>
          <w:shd w:val="clear" w:color="auto" w:fill="FFFFFF"/>
          <w14:textFill>
            <w14:solidFill>
              <w14:schemeClr w14:val="tx1"/>
            </w14:solidFill>
          </w14:textFill>
        </w:rPr>
        <w:t>roof of W</w:t>
      </w:r>
      <w:r>
        <w:rPr>
          <w:rFonts w:ascii="Arial" w:hAnsi="Arial" w:cs="Times New Roman"/>
          <w:b/>
          <w:bCs/>
          <w:color w:val="000000" w:themeColor="text1"/>
          <w:sz w:val="32"/>
          <w:szCs w:val="32"/>
          <w:shd w:val="clear" w:color="auto" w:fill="FFFFFF"/>
          <w14:textFill>
            <w14:solidFill>
              <w14:schemeClr w14:val="tx1"/>
            </w14:solidFill>
          </w14:textFill>
        </w:rPr>
        <w:t xml:space="preserve">ork </w:t>
      </w:r>
      <w:r>
        <w:rPr>
          <w:rFonts w:hint="eastAsia" w:ascii="Arial" w:hAnsi="Arial" w:cs="Times New Roman"/>
          <w:b/>
          <w:bCs/>
          <w:color w:val="000000" w:themeColor="text1"/>
          <w:sz w:val="32"/>
          <w:szCs w:val="32"/>
          <w:shd w:val="clear" w:color="auto" w:fill="FFFFFF"/>
          <w14:textFill>
            <w14:solidFill>
              <w14:schemeClr w14:val="tx1"/>
            </w14:solidFill>
          </w14:textFill>
        </w:rPr>
        <w:t>P</w:t>
      </w:r>
      <w:r>
        <w:rPr>
          <w:rFonts w:ascii="Arial" w:hAnsi="Arial" w:cs="Times New Roman"/>
          <w:b/>
          <w:bCs/>
          <w:color w:val="000000" w:themeColor="text1"/>
          <w:sz w:val="32"/>
          <w:szCs w:val="32"/>
          <w:shd w:val="clear" w:color="auto" w:fill="FFFFFF"/>
          <w14:textFill>
            <w14:solidFill>
              <w14:schemeClr w14:val="tx1"/>
            </w14:solidFill>
          </w14:textFill>
        </w:rPr>
        <w:t xml:space="preserve">ermit </w:t>
      </w:r>
      <w:r>
        <w:rPr>
          <w:rFonts w:hint="eastAsia" w:ascii="Arial" w:hAnsi="Arial" w:cs="Times New Roman"/>
          <w:b/>
          <w:bCs/>
          <w:color w:val="000000" w:themeColor="text1"/>
          <w:sz w:val="32"/>
          <w:szCs w:val="32"/>
          <w:shd w:val="clear" w:color="auto" w:fill="FFFFFF"/>
          <w14:textFill>
            <w14:solidFill>
              <w14:schemeClr w14:val="tx1"/>
            </w14:solidFill>
          </w14:textFill>
        </w:rPr>
        <w:t>Ca</w:t>
      </w:r>
      <w:r>
        <w:rPr>
          <w:rFonts w:ascii="Arial" w:hAnsi="Arial" w:cs="Times New Roman"/>
          <w:b/>
          <w:bCs/>
          <w:color w:val="000000" w:themeColor="text1"/>
          <w:sz w:val="32"/>
          <w:szCs w:val="32"/>
          <w:shd w:val="clear" w:color="auto" w:fill="FFFFFF"/>
          <w14:textFill>
            <w14:solidFill>
              <w14:schemeClr w14:val="tx1"/>
            </w14:solidFill>
          </w14:textFill>
        </w:rPr>
        <w:t xml:space="preserve">ncellation and the </w:t>
      </w:r>
      <w:r>
        <w:rPr>
          <w:rFonts w:hint="eastAsia" w:ascii="Arial" w:hAnsi="Arial" w:cs="Times New Roman"/>
          <w:b/>
          <w:bCs/>
          <w:color w:val="000000" w:themeColor="text1"/>
          <w:sz w:val="32"/>
          <w:szCs w:val="32"/>
          <w:shd w:val="clear" w:color="auto" w:fill="FFFFFF"/>
          <w14:textFill>
            <w14:solidFill>
              <w14:schemeClr w14:val="tx1"/>
            </w14:solidFill>
          </w14:textFill>
        </w:rPr>
        <w:t>I</w:t>
      </w:r>
      <w:r>
        <w:rPr>
          <w:rFonts w:ascii="Arial" w:hAnsi="Arial" w:cs="Times New Roman"/>
          <w:b/>
          <w:bCs/>
          <w:color w:val="000000" w:themeColor="text1"/>
          <w:sz w:val="32"/>
          <w:szCs w:val="32"/>
          <w:shd w:val="clear" w:color="auto" w:fill="FFFFFF"/>
          <w14:textFill>
            <w14:solidFill>
              <w14:schemeClr w14:val="tx1"/>
            </w14:solidFill>
          </w14:textFill>
        </w:rPr>
        <w:t xml:space="preserve">nformation </w:t>
      </w:r>
      <w:r>
        <w:rPr>
          <w:rFonts w:hint="eastAsia" w:ascii="Arial" w:hAnsi="Arial" w:cs="Times New Roman"/>
          <w:b/>
          <w:bCs/>
          <w:color w:val="000000" w:themeColor="text1"/>
          <w:sz w:val="32"/>
          <w:szCs w:val="32"/>
          <w:shd w:val="clear" w:color="auto" w:fill="FFFFFF"/>
          <w14:textFill>
            <w14:solidFill>
              <w14:schemeClr w14:val="tx1"/>
            </w14:solidFill>
          </w14:textFill>
        </w:rPr>
        <w:t>P</w:t>
      </w:r>
      <w:r>
        <w:rPr>
          <w:rFonts w:ascii="Arial" w:hAnsi="Arial" w:cs="Times New Roman"/>
          <w:b/>
          <w:bCs/>
          <w:color w:val="000000" w:themeColor="text1"/>
          <w:sz w:val="32"/>
          <w:szCs w:val="32"/>
          <w:shd w:val="clear" w:color="auto" w:fill="FFFFFF"/>
          <w14:textFill>
            <w14:solidFill>
              <w14:schemeClr w14:val="tx1"/>
            </w14:solidFill>
          </w14:textFill>
        </w:rPr>
        <w:t xml:space="preserve">age of a </w:t>
      </w:r>
      <w:r>
        <w:rPr>
          <w:rFonts w:hint="eastAsia" w:ascii="Arial" w:hAnsi="Arial" w:cs="Times New Roman"/>
          <w:b/>
          <w:bCs/>
          <w:color w:val="000000" w:themeColor="text1"/>
          <w:sz w:val="32"/>
          <w:szCs w:val="32"/>
          <w:shd w:val="clear" w:color="auto" w:fill="FFFFFF"/>
          <w14:textFill>
            <w14:solidFill>
              <w14:schemeClr w14:val="tx1"/>
            </w14:solidFill>
          </w14:textFill>
        </w:rPr>
        <w:t>V</w:t>
      </w:r>
      <w:r>
        <w:rPr>
          <w:rFonts w:ascii="Arial" w:hAnsi="Arial" w:cs="Times New Roman"/>
          <w:b/>
          <w:bCs/>
          <w:color w:val="000000" w:themeColor="text1"/>
          <w:sz w:val="32"/>
          <w:szCs w:val="32"/>
          <w:shd w:val="clear" w:color="auto" w:fill="FFFFFF"/>
          <w14:textFill>
            <w14:solidFill>
              <w14:schemeClr w14:val="tx1"/>
            </w14:solidFill>
          </w14:textFill>
        </w:rPr>
        <w:t xml:space="preserve">alid </w:t>
      </w:r>
      <w:r>
        <w:rPr>
          <w:rFonts w:hint="eastAsia" w:ascii="Arial" w:hAnsi="Arial" w:cs="Times New Roman"/>
          <w:b/>
          <w:bCs/>
          <w:color w:val="000000" w:themeColor="text1"/>
          <w:sz w:val="32"/>
          <w:szCs w:val="32"/>
          <w:shd w:val="clear" w:color="auto" w:fill="FFFFFF"/>
          <w14:textFill>
            <w14:solidFill>
              <w14:schemeClr w14:val="tx1"/>
            </w14:solidFill>
          </w14:textFill>
        </w:rPr>
        <w:t>W</w:t>
      </w:r>
      <w:r>
        <w:rPr>
          <w:rFonts w:ascii="Arial" w:hAnsi="Arial" w:cs="Times New Roman"/>
          <w:b/>
          <w:bCs/>
          <w:color w:val="000000" w:themeColor="text1"/>
          <w:sz w:val="32"/>
          <w:szCs w:val="32"/>
          <w:shd w:val="clear" w:color="auto" w:fill="FFFFFF"/>
          <w14:textFill>
            <w14:solidFill>
              <w14:schemeClr w14:val="tx1"/>
            </w14:solidFill>
          </w14:textFill>
        </w:rPr>
        <w:t xml:space="preserve">ork-type </w:t>
      </w:r>
      <w:r>
        <w:rPr>
          <w:rFonts w:hint="eastAsia" w:ascii="Arial" w:hAnsi="Arial" w:cs="Times New Roman"/>
          <w:b/>
          <w:bCs/>
          <w:color w:val="000000" w:themeColor="text1"/>
          <w:sz w:val="32"/>
          <w:szCs w:val="32"/>
          <w:shd w:val="clear" w:color="auto" w:fill="FFFFFF"/>
          <w14:textFill>
            <w14:solidFill>
              <w14:schemeClr w14:val="tx1"/>
            </w14:solidFill>
          </w14:textFill>
        </w:rPr>
        <w:t>R</w:t>
      </w:r>
      <w:r>
        <w:rPr>
          <w:rFonts w:ascii="Arial" w:hAnsi="Arial" w:cs="Times New Roman"/>
          <w:b/>
          <w:bCs/>
          <w:color w:val="000000" w:themeColor="text1"/>
          <w:sz w:val="32"/>
          <w:szCs w:val="32"/>
          <w:shd w:val="clear" w:color="auto" w:fill="FFFFFF"/>
          <w14:textFill>
            <w14:solidFill>
              <w14:schemeClr w14:val="tx1"/>
            </w14:solidFill>
          </w14:textFill>
        </w:rPr>
        <w:t xml:space="preserve">esidence </w:t>
      </w:r>
      <w:r>
        <w:rPr>
          <w:rFonts w:hint="eastAsia" w:ascii="Arial" w:hAnsi="Arial" w:cs="Times New Roman"/>
          <w:b/>
          <w:bCs/>
          <w:color w:val="000000" w:themeColor="text1"/>
          <w:sz w:val="32"/>
          <w:szCs w:val="32"/>
          <w:shd w:val="clear" w:color="auto" w:fill="FFFFFF"/>
          <w14:textFill>
            <w14:solidFill>
              <w14:schemeClr w14:val="tx1"/>
            </w14:solidFill>
          </w14:textFill>
        </w:rPr>
        <w:t>P</w:t>
      </w:r>
      <w:r>
        <w:rPr>
          <w:rFonts w:ascii="Arial" w:hAnsi="Arial" w:cs="Times New Roman"/>
          <w:b/>
          <w:bCs/>
          <w:color w:val="000000" w:themeColor="text1"/>
          <w:sz w:val="32"/>
          <w:szCs w:val="32"/>
          <w:shd w:val="clear" w:color="auto" w:fill="FFFFFF"/>
          <w14:textFill>
            <w14:solidFill>
              <w14:schemeClr w14:val="tx1"/>
            </w14:solidFill>
          </w14:textFill>
        </w:rPr>
        <w:t>ermit</w:t>
      </w:r>
    </w:p>
    <w:p w14:paraId="214AFA6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Source:</w:t>
      </w:r>
      <w:r>
        <w:rPr>
          <w:rFonts w:ascii="Arial" w:hAnsi="Arial" w:cs="Times New Roman"/>
          <w:b/>
          <w:color w:val="000000" w:themeColor="text1"/>
          <w:sz w:val="32"/>
          <w:szCs w:val="32"/>
          <w:shd w:val="clear" w:color="auto" w:fill="FFFFFF"/>
          <w14:textFill>
            <w14:solidFill>
              <w14:schemeClr w14:val="tx1"/>
            </w14:solidFill>
          </w14:textFill>
        </w:rPr>
        <w:t xml:space="preserve"> </w:t>
      </w:r>
      <w:r>
        <w:rPr>
          <w:rFonts w:ascii="Arial" w:hAnsi="Arial" w:cs="Times New Roman"/>
          <w:color w:val="000000" w:themeColor="text1"/>
          <w:sz w:val="32"/>
          <w:szCs w:val="32"/>
          <w:shd w:val="clear" w:color="auto" w:fill="FFFFFF"/>
          <w14:textFill>
            <w14:solidFill>
              <w14:schemeClr w14:val="tx1"/>
            </w14:solidFill>
          </w14:textFill>
        </w:rPr>
        <w:t>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 xml:space="preserve">Document </w:t>
      </w:r>
      <w:r>
        <w:rPr>
          <w:rStyle w:val="4"/>
          <w:rFonts w:ascii="Arial" w:hAnsi="Arial" w:cs="Times New Roman"/>
          <w:b w:val="0"/>
          <w:color w:val="000000" w:themeColor="text1"/>
          <w:sz w:val="32"/>
          <w:szCs w:val="32"/>
          <w:shd w:val="clear" w:color="auto" w:fill="FFFFFF"/>
          <w14:textFill>
            <w14:solidFill>
              <w14:schemeClr w14:val="tx1"/>
            </w14:solidFill>
          </w14:textFill>
        </w:rPr>
        <w:t>Type:</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 xml:space="preserve">Original and photocopy </w:t>
      </w:r>
    </w:p>
    <w:p w14:paraId="1C52E0A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14:textFill>
            <w14:solidFill>
              <w14:schemeClr w14:val="tx1"/>
            </w14:solidFill>
          </w14:textFill>
        </w:rPr>
        <w:t>Format</w:t>
      </w:r>
      <w:r>
        <w:rPr>
          <w:rStyle w:val="4"/>
          <w:rFonts w:ascii="Arial" w:hAnsi="Arial" w:cs="Times New Roman"/>
          <w:b w:val="0"/>
          <w:color w:val="000000" w:themeColor="text1"/>
          <w:sz w:val="32"/>
          <w:szCs w:val="32"/>
          <w:shd w:val="clear" w:color="auto" w:fill="FFFFFF"/>
          <w14:textFill>
            <w14:solidFill>
              <w14:schemeClr w14:val="tx1"/>
            </w14:solidFill>
          </w14:textFill>
        </w:rPr>
        <w:t>:</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 xml:space="preserve">Paper </w:t>
      </w:r>
      <w:r>
        <w:rPr>
          <w:rFonts w:hint="eastAsia" w:ascii="Arial" w:hAnsi="Arial" w:cs="Times New Roman"/>
          <w:color w:val="000000" w:themeColor="text1"/>
          <w:sz w:val="32"/>
          <w:szCs w:val="32"/>
          <w:shd w:val="clear" w:color="auto" w:fill="FFFFFF"/>
          <w14:textFill>
            <w14:solidFill>
              <w14:schemeClr w14:val="tx1"/>
            </w14:solidFill>
          </w14:textFill>
        </w:rPr>
        <w:t>and</w:t>
      </w:r>
      <w:r>
        <w:rPr>
          <w:rFonts w:ascii="Arial" w:hAnsi="Arial" w:cs="Times New Roman"/>
          <w:color w:val="000000" w:themeColor="text1"/>
          <w:sz w:val="32"/>
          <w:szCs w:val="32"/>
          <w:shd w:val="clear" w:color="auto" w:fill="FFFFFF"/>
          <w14:textFill>
            <w14:solidFill>
              <w14:schemeClr w14:val="tx1"/>
            </w14:solidFill>
          </w14:textFill>
        </w:rPr>
        <w:t xml:space="preserve"> electronic </w:t>
      </w:r>
      <w:r>
        <w:rPr>
          <w:rFonts w:hint="eastAsia" w:ascii="Arial" w:hAnsi="Arial" w:cs="Times New Roman"/>
          <w:color w:val="000000" w:themeColor="text1"/>
          <w:sz w:val="32"/>
          <w:szCs w:val="32"/>
          <w:shd w:val="clear" w:color="auto" w:fill="FFFFFF"/>
          <w14:textFill>
            <w14:solidFill>
              <w14:schemeClr w14:val="tx1"/>
            </w14:solidFill>
          </w14:textFill>
        </w:rPr>
        <w:t>versions</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Submission Method:</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Online or i</w:t>
      </w:r>
      <w:r>
        <w:rPr>
          <w:rFonts w:ascii="Arial" w:hAnsi="Arial" w:cs="Times New Roman"/>
          <w:color w:val="000000" w:themeColor="text1"/>
          <w:sz w:val="32"/>
          <w:szCs w:val="32"/>
          <w14:textFill>
            <w14:solidFill>
              <w14:schemeClr w14:val="tx1"/>
            </w14:solidFill>
          </w14:textFill>
        </w:rPr>
        <w:t xml:space="preserve">n-person submission </w:t>
      </w:r>
    </w:p>
    <w:p w14:paraId="25E8044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Acceptance Criteria:</w:t>
      </w:r>
      <w:r>
        <w:rPr>
          <w:rFonts w:ascii="Arial" w:hAnsi="Arial" w:cs="Times New Roman"/>
          <w:b/>
          <w:color w:val="000000" w:themeColor="text1"/>
          <w:sz w:val="32"/>
          <w:szCs w:val="32"/>
          <w:shd w:val="clear" w:color="auto" w:fill="FFFFFF"/>
          <w14:textFill>
            <w14:solidFill>
              <w14:schemeClr w14:val="tx1"/>
            </w14:solidFill>
          </w14:textFill>
        </w:rPr>
        <w:t> </w:t>
      </w:r>
      <w:r>
        <w:rPr>
          <w:rFonts w:hint="eastAsia" w:ascii="Arial" w:hAnsi="Arial" w:cs="Times New Roman"/>
          <w:color w:val="000000" w:themeColor="text1"/>
          <w:sz w:val="32"/>
          <w:szCs w:val="32"/>
          <w:shd w:val="clear" w:color="auto" w:fill="FFFFFF"/>
          <w14:textFill>
            <w14:solidFill>
              <w14:schemeClr w14:val="tx1"/>
            </w14:solidFill>
          </w14:textFill>
        </w:rPr>
        <w:t>Applicants must provide complete and compliant materials. This requires submitting electronic materials through the online system, presenting original documents in paper form for on-site verification, and submitting photocopies.</w:t>
      </w:r>
    </w:p>
    <w:p w14:paraId="6447329A">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 xml:space="preserve">Instructions for Application: </w:t>
      </w:r>
      <w:r>
        <w:rPr>
          <w:rFonts w:ascii="Arial" w:hAnsi="Arial" w:cs="Times New Roman"/>
          <w:color w:val="000000" w:themeColor="text1"/>
          <w:sz w:val="32"/>
          <w:szCs w:val="32"/>
          <w:shd w:val="clear" w:color="auto" w:fill="FFFFFF"/>
          <w14:textFill>
            <w14:solidFill>
              <w14:schemeClr w14:val="tx1"/>
            </w14:solidFill>
          </w14:textFill>
        </w:rPr>
        <w:t xml:space="preserve">Only required for those </w:t>
      </w:r>
      <w:r>
        <w:rPr>
          <w:rFonts w:hint="eastAsia" w:ascii="Arial" w:hAnsi="Arial" w:cs="Times New Roman"/>
          <w:color w:val="000000" w:themeColor="text1"/>
          <w:sz w:val="32"/>
          <w:szCs w:val="32"/>
          <w:shd w:val="clear" w:color="auto" w:fill="FFFFFF"/>
          <w14:textFill>
            <w14:solidFill>
              <w14:schemeClr w14:val="tx1"/>
            </w14:solidFill>
          </w14:textFill>
        </w:rPr>
        <w:t>eligible for a job transfer</w:t>
      </w:r>
      <w:r>
        <w:rPr>
          <w:rFonts w:ascii="Arial" w:hAnsi="Arial" w:cs="Times New Roman"/>
          <w:color w:val="000000" w:themeColor="text1"/>
          <w:sz w:val="32"/>
          <w:szCs w:val="32"/>
          <w:shd w:val="clear" w:color="auto" w:fill="FFFFFF"/>
          <w14:textFill>
            <w14:solidFill>
              <w14:schemeClr w14:val="tx1"/>
            </w14:solidFill>
          </w14:textFill>
        </w:rPr>
        <w:t>.</w:t>
      </w:r>
    </w:p>
    <w:p w14:paraId="39D5DBE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护照或其他国际旅行证件</w:t>
      </w:r>
    </w:p>
    <w:p w14:paraId="2E9EE3F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306F9BB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原件和复印件</w:t>
      </w:r>
    </w:p>
    <w:p w14:paraId="09EA8B9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 纸质</w:t>
      </w:r>
    </w:p>
    <w:p w14:paraId="4C774C1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 现场提交</w:t>
      </w:r>
    </w:p>
    <w:p w14:paraId="4317CFD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 申请材料齐全、符合要求。</w:t>
      </w:r>
    </w:p>
    <w:p w14:paraId="14E1F31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填报须知： 提交该证件基本信息页、有效签证证件页、最近一次入境章页的复印件，如入境章页在旧护照或其他国际旅行证件上的，还需提交护照或其他旅行证件基本信息页的复印件</w:t>
      </w:r>
    </w:p>
    <w:p w14:paraId="1356E8F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bCs/>
          <w:color w:val="000000" w:themeColor="text1"/>
          <w:sz w:val="32"/>
          <w:szCs w:val="32"/>
          <w:shd w:val="clear" w:color="auto" w:fill="FFFFFF"/>
          <w14:textFill>
            <w14:solidFill>
              <w14:schemeClr w14:val="tx1"/>
            </w14:solidFill>
          </w14:textFill>
        </w:rPr>
      </w:pPr>
      <w:r>
        <w:rPr>
          <w:rFonts w:ascii="Arial" w:hAnsi="Arial" w:cs="Times New Roman"/>
          <w:b/>
          <w:bCs/>
          <w:color w:val="000000" w:themeColor="text1"/>
          <w:sz w:val="32"/>
          <w:szCs w:val="32"/>
          <w:shd w:val="clear" w:color="auto" w:fill="FFFFFF"/>
          <w14:textFill>
            <w14:solidFill>
              <w14:schemeClr w14:val="tx1"/>
            </w14:solidFill>
          </w14:textFill>
        </w:rPr>
        <w:t>Passport or Other International Travel Document</w:t>
      </w:r>
    </w:p>
    <w:p w14:paraId="3B87774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Source:</w:t>
      </w:r>
      <w:r>
        <w:rPr>
          <w:rFonts w:ascii="Arial" w:hAnsi="Arial" w:cs="Times New Roman"/>
          <w:b/>
          <w:color w:val="000000" w:themeColor="text1"/>
          <w:sz w:val="32"/>
          <w:szCs w:val="32"/>
          <w:shd w:val="clear" w:color="auto" w:fill="FFFFFF"/>
          <w14:textFill>
            <w14:solidFill>
              <w14:schemeClr w14:val="tx1"/>
            </w14:solidFill>
          </w14:textFill>
        </w:rPr>
        <w:t xml:space="preserve"> </w:t>
      </w:r>
      <w:r>
        <w:rPr>
          <w:rFonts w:ascii="Arial" w:hAnsi="Arial" w:cs="Times New Roman"/>
          <w:color w:val="000000" w:themeColor="text1"/>
          <w:sz w:val="32"/>
          <w:szCs w:val="32"/>
          <w:shd w:val="clear" w:color="auto" w:fill="FFFFFF"/>
          <w14:textFill>
            <w14:solidFill>
              <w14:schemeClr w14:val="tx1"/>
            </w14:solidFill>
          </w14:textFill>
        </w:rPr>
        <w:t>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 xml:space="preserve">Document </w:t>
      </w:r>
      <w:r>
        <w:rPr>
          <w:rStyle w:val="4"/>
          <w:rFonts w:ascii="Arial" w:hAnsi="Arial" w:cs="Times New Roman"/>
          <w:b w:val="0"/>
          <w:color w:val="000000" w:themeColor="text1"/>
          <w:sz w:val="32"/>
          <w:szCs w:val="32"/>
          <w:shd w:val="clear" w:color="auto" w:fill="FFFFFF"/>
          <w14:textFill>
            <w14:solidFill>
              <w14:schemeClr w14:val="tx1"/>
            </w14:solidFill>
          </w14:textFill>
        </w:rPr>
        <w:t>Type:</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 xml:space="preserve">Original and photocopy </w:t>
      </w:r>
    </w:p>
    <w:p w14:paraId="0CD5E4A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14:textFill>
            <w14:solidFill>
              <w14:schemeClr w14:val="tx1"/>
            </w14:solidFill>
          </w14:textFill>
        </w:rPr>
        <w:t>Format</w:t>
      </w:r>
      <w:r>
        <w:rPr>
          <w:rStyle w:val="4"/>
          <w:rFonts w:ascii="Arial" w:hAnsi="Arial" w:cs="Times New Roman"/>
          <w:b w:val="0"/>
          <w:color w:val="000000" w:themeColor="text1"/>
          <w:sz w:val="32"/>
          <w:szCs w:val="32"/>
          <w:shd w:val="clear" w:color="auto" w:fill="FFFFFF"/>
          <w14:textFill>
            <w14:solidFill>
              <w14:schemeClr w14:val="tx1"/>
            </w14:solidFill>
          </w14:textFill>
        </w:rPr>
        <w:t>:</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 xml:space="preserve">Paper </w:t>
      </w:r>
      <w:r>
        <w:rPr>
          <w:rFonts w:hint="eastAsia" w:ascii="Arial" w:hAnsi="Arial" w:cs="Times New Roman"/>
          <w:color w:val="000000" w:themeColor="text1"/>
          <w:sz w:val="32"/>
          <w:szCs w:val="32"/>
          <w:shd w:val="clear" w:color="auto" w:fill="FFFFFF"/>
          <w14:textFill>
            <w14:solidFill>
              <w14:schemeClr w14:val="tx1"/>
            </w14:solidFill>
          </w14:textFill>
        </w:rPr>
        <w:t>version</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Submission Method:</w:t>
      </w:r>
      <w:r>
        <w:rPr>
          <w:rFonts w:ascii="Arial" w:hAnsi="Arial" w:cs="Times New Roman"/>
          <w:color w:val="000000" w:themeColor="text1"/>
          <w:sz w:val="32"/>
          <w:szCs w:val="32"/>
          <w:shd w:val="clear" w:color="auto" w:fill="FFFFFF"/>
          <w14:textFill>
            <w14:solidFill>
              <w14:schemeClr w14:val="tx1"/>
            </w14:solidFill>
          </w14:textFill>
        </w:rPr>
        <w:t> </w:t>
      </w:r>
      <w:r>
        <w:rPr>
          <w:rFonts w:hint="eastAsia" w:ascii="Arial" w:hAnsi="Arial" w:cs="Times New Roman"/>
          <w:color w:val="000000" w:themeColor="text1"/>
          <w:sz w:val="32"/>
          <w:szCs w:val="32"/>
          <w:shd w:val="clear" w:color="auto" w:fill="FFFFFF"/>
          <w14:textFill>
            <w14:solidFill>
              <w14:schemeClr w14:val="tx1"/>
            </w14:solidFill>
          </w14:textFill>
        </w:rPr>
        <w:t>I</w:t>
      </w:r>
      <w:r>
        <w:rPr>
          <w:rFonts w:ascii="Arial" w:hAnsi="Arial" w:cs="Times New Roman"/>
          <w:color w:val="000000" w:themeColor="text1"/>
          <w:sz w:val="32"/>
          <w:szCs w:val="32"/>
          <w14:textFill>
            <w14:solidFill>
              <w14:schemeClr w14:val="tx1"/>
            </w14:solidFill>
          </w14:textFill>
        </w:rPr>
        <w:t xml:space="preserve">n-person submission </w:t>
      </w:r>
    </w:p>
    <w:p w14:paraId="389C7FC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Acceptance Criteria:</w:t>
      </w:r>
      <w:r>
        <w:rPr>
          <w:rFonts w:ascii="Arial" w:hAnsi="Arial" w:cs="Times New Roman"/>
          <w:color w:val="000000" w:themeColor="text1"/>
          <w:sz w:val="32"/>
          <w:szCs w:val="32"/>
          <w:shd w:val="clear" w:color="auto" w:fill="FFFFFF"/>
          <w14:textFill>
            <w14:solidFill>
              <w14:schemeClr w14:val="tx1"/>
            </w14:solidFill>
          </w14:textFill>
        </w:rPr>
        <w:t> </w:t>
      </w:r>
      <w:r>
        <w:rPr>
          <w:rFonts w:hint="eastAsia" w:ascii="Arial" w:hAnsi="Arial" w:cs="Times New Roman"/>
          <w:color w:val="000000" w:themeColor="text1"/>
          <w:sz w:val="32"/>
          <w:szCs w:val="32"/>
          <w14:textFill>
            <w14:solidFill>
              <w14:schemeClr w14:val="tx1"/>
            </w14:solidFill>
          </w14:textFill>
        </w:rPr>
        <w:t>C</w:t>
      </w:r>
      <w:r>
        <w:rPr>
          <w:rFonts w:ascii="Arial" w:hAnsi="Arial" w:cs="Times New Roman"/>
          <w:color w:val="000000" w:themeColor="text1"/>
          <w:sz w:val="32"/>
          <w:szCs w:val="32"/>
          <w14:textFill>
            <w14:solidFill>
              <w14:schemeClr w14:val="tx1"/>
            </w14:solidFill>
          </w14:textFill>
        </w:rPr>
        <w:t xml:space="preserve">omplete </w:t>
      </w:r>
      <w:r>
        <w:rPr>
          <w:rFonts w:hint="eastAsia" w:ascii="Arial" w:hAnsi="Arial" w:cs="Times New Roman"/>
          <w:color w:val="000000" w:themeColor="text1"/>
          <w:sz w:val="32"/>
          <w:szCs w:val="32"/>
          <w14:textFill>
            <w14:solidFill>
              <w14:schemeClr w14:val="tx1"/>
            </w14:solidFill>
          </w14:textFill>
        </w:rPr>
        <w:t xml:space="preserve">and </w:t>
      </w:r>
      <w:r>
        <w:rPr>
          <w:rFonts w:ascii="Arial" w:hAnsi="Arial" w:cs="Times New Roman"/>
          <w:color w:val="000000" w:themeColor="text1"/>
          <w:sz w:val="32"/>
          <w:szCs w:val="32"/>
          <w14:textFill>
            <w14:solidFill>
              <w14:schemeClr w14:val="tx1"/>
            </w14:solidFill>
          </w14:textFill>
        </w:rPr>
        <w:t>compliant</w:t>
      </w:r>
      <w:r>
        <w:rPr>
          <w:rFonts w:hint="eastAsia" w:ascii="Arial" w:hAnsi="Arial" w:cs="Times New Roman"/>
          <w:color w:val="000000" w:themeColor="text1"/>
          <w:sz w:val="32"/>
          <w:szCs w:val="32"/>
          <w14:textFill>
            <w14:solidFill>
              <w14:schemeClr w14:val="tx1"/>
            </w14:solidFill>
          </w14:textFill>
        </w:rPr>
        <w:t xml:space="preserve"> application materials.</w:t>
      </w:r>
      <w:r>
        <w:rPr>
          <w:rFonts w:ascii="Arial" w:hAnsi="Arial" w:cs="Times New Roman"/>
          <w:color w:val="000000" w:themeColor="text1"/>
          <w:sz w:val="32"/>
          <w:szCs w:val="32"/>
          <w14:textFill>
            <w14:solidFill>
              <w14:schemeClr w14:val="tx1"/>
            </w14:solidFill>
          </w14:textFill>
        </w:rPr>
        <w:t xml:space="preserve"> </w:t>
      </w:r>
    </w:p>
    <w:p w14:paraId="74ED613F">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 xml:space="preserve">Instructions for Application: </w:t>
      </w:r>
      <w:r>
        <w:rPr>
          <w:rStyle w:val="4"/>
          <w:rFonts w:hint="eastAsia" w:ascii="Arial" w:hAnsi="Arial" w:cs="Times New Roman"/>
          <w:b w:val="0"/>
          <w:bCs w:val="0"/>
          <w:color w:val="000000" w:themeColor="text1"/>
          <w:sz w:val="32"/>
          <w:szCs w:val="32"/>
          <w:shd w:val="clear" w:color="auto" w:fill="FFFFFF"/>
          <w14:textFill>
            <w14:solidFill>
              <w14:schemeClr w14:val="tx1"/>
            </w14:solidFill>
          </w14:textFill>
        </w:rPr>
        <w:t>The</w:t>
      </w:r>
      <w:r>
        <w:rPr>
          <w:rStyle w:val="4"/>
          <w:rFonts w:hint="eastAsia" w:ascii="Arial" w:hAnsi="Arial" w:cs="Times New Roman"/>
          <w:color w:val="000000" w:themeColor="text1"/>
          <w:sz w:val="32"/>
          <w:szCs w:val="32"/>
          <w:shd w:val="clear" w:color="auto" w:fill="FFFFFF"/>
          <w14:textFill>
            <w14:solidFill>
              <w14:schemeClr w14:val="tx1"/>
            </w14:solidFill>
          </w14:textFill>
        </w:rPr>
        <w:t xml:space="preserve"> </w:t>
      </w:r>
      <w:r>
        <w:rPr>
          <w:rStyle w:val="4"/>
          <w:rFonts w:hint="eastAsia" w:ascii="Arial" w:hAnsi="Arial" w:cs="Times New Roman"/>
          <w:b w:val="0"/>
          <w:bCs w:val="0"/>
          <w:color w:val="000000" w:themeColor="text1"/>
          <w:sz w:val="32"/>
          <w:szCs w:val="32"/>
          <w:shd w:val="clear" w:color="auto" w:fill="FFFFFF"/>
          <w14:textFill>
            <w14:solidFill>
              <w14:schemeClr w14:val="tx1"/>
            </w14:solidFill>
          </w14:textFill>
        </w:rPr>
        <w:t>applicant should submit</w:t>
      </w:r>
      <w:r>
        <w:rPr>
          <w:rFonts w:ascii="Arial" w:hAnsi="Arial" w:cs="Times New Roman"/>
          <w:color w:val="000000" w:themeColor="text1"/>
          <w:sz w:val="32"/>
          <w:szCs w:val="32"/>
          <w:shd w:val="clear" w:color="auto" w:fill="FFFFFF"/>
          <w14:textFill>
            <w14:solidFill>
              <w14:schemeClr w14:val="tx1"/>
            </w14:solidFill>
          </w14:textFill>
        </w:rPr>
        <w:t xml:space="preserve"> </w:t>
      </w:r>
      <w:r>
        <w:rPr>
          <w:rFonts w:hint="eastAsia" w:ascii="Arial" w:hAnsi="Arial" w:cs="Times New Roman"/>
          <w:color w:val="000000" w:themeColor="text1"/>
          <w:sz w:val="32"/>
          <w:szCs w:val="32"/>
          <w:shd w:val="clear" w:color="auto" w:fill="FFFFFF"/>
          <w14:textFill>
            <w14:solidFill>
              <w14:schemeClr w14:val="tx1"/>
            </w14:solidFill>
          </w14:textFill>
        </w:rPr>
        <w:t>photo</w:t>
      </w:r>
      <w:r>
        <w:rPr>
          <w:rFonts w:ascii="Arial" w:hAnsi="Arial" w:cs="Times New Roman"/>
          <w:color w:val="000000" w:themeColor="text1"/>
          <w:sz w:val="32"/>
          <w:szCs w:val="32"/>
          <w:shd w:val="clear" w:color="auto" w:fill="FFFFFF"/>
          <w14:textFill>
            <w14:solidFill>
              <w14:schemeClr w14:val="tx1"/>
            </w14:solidFill>
          </w14:textFill>
        </w:rPr>
        <w:t xml:space="preserve">copies of the </w:t>
      </w:r>
      <w:r>
        <w:rPr>
          <w:rFonts w:hint="eastAsia" w:ascii="Arial" w:hAnsi="Arial" w:cs="Times New Roman"/>
          <w:color w:val="000000" w:themeColor="text1"/>
          <w:sz w:val="32"/>
          <w:szCs w:val="32"/>
          <w:shd w:val="clear" w:color="auto" w:fill="FFFFFF"/>
          <w14:textFill>
            <w14:solidFill>
              <w14:schemeClr w14:val="tx1"/>
            </w14:solidFill>
          </w14:textFill>
        </w:rPr>
        <w:t>BIO page of the passport or international travel document</w:t>
      </w:r>
      <w:r>
        <w:rPr>
          <w:rFonts w:ascii="Arial" w:hAnsi="Arial" w:cs="Times New Roman"/>
          <w:color w:val="000000" w:themeColor="text1"/>
          <w:sz w:val="32"/>
          <w:szCs w:val="32"/>
          <w:shd w:val="clear" w:color="auto" w:fill="FFFFFF"/>
          <w14:textFill>
            <w14:solidFill>
              <w14:schemeClr w14:val="tx1"/>
            </w14:solidFill>
          </w14:textFill>
        </w:rPr>
        <w:t xml:space="preserve">, </w:t>
      </w:r>
      <w:r>
        <w:rPr>
          <w:rFonts w:hint="eastAsia" w:ascii="Arial" w:hAnsi="Arial" w:cs="Times New Roman"/>
          <w:color w:val="000000" w:themeColor="text1"/>
          <w:sz w:val="32"/>
          <w:szCs w:val="32"/>
          <w:shd w:val="clear" w:color="auto" w:fill="FFFFFF"/>
          <w14:textFill>
            <w14:solidFill>
              <w14:schemeClr w14:val="tx1"/>
            </w14:solidFill>
          </w14:textFill>
        </w:rPr>
        <w:t xml:space="preserve">the endorsement page of a </w:t>
      </w:r>
      <w:r>
        <w:rPr>
          <w:rFonts w:ascii="Arial" w:hAnsi="Arial" w:cs="Times New Roman"/>
          <w:color w:val="000000" w:themeColor="text1"/>
          <w:sz w:val="32"/>
          <w:szCs w:val="32"/>
          <w:shd w:val="clear" w:color="auto" w:fill="FFFFFF"/>
          <w14:textFill>
            <w14:solidFill>
              <w14:schemeClr w14:val="tx1"/>
            </w14:solidFill>
          </w14:textFill>
        </w:rPr>
        <w:t>valid visa, and the</w:t>
      </w:r>
      <w:r>
        <w:rPr>
          <w:rFonts w:hint="eastAsia" w:ascii="Arial" w:hAnsi="Arial" w:cs="Times New Roman"/>
          <w:color w:val="000000" w:themeColor="text1"/>
          <w:sz w:val="32"/>
          <w:szCs w:val="32"/>
          <w:shd w:val="clear" w:color="auto" w:fill="FFFFFF"/>
          <w14:textFill>
            <w14:solidFill>
              <w14:schemeClr w14:val="tx1"/>
            </w14:solidFill>
          </w14:textFill>
        </w:rPr>
        <w:t xml:space="preserve"> page with</w:t>
      </w:r>
      <w:r>
        <w:rPr>
          <w:rFonts w:ascii="Arial" w:hAnsi="Arial" w:cs="Times New Roman"/>
          <w:color w:val="000000" w:themeColor="text1"/>
          <w:sz w:val="32"/>
          <w:szCs w:val="32"/>
          <w:shd w:val="clear" w:color="auto" w:fill="FFFFFF"/>
          <w14:textFill>
            <w14:solidFill>
              <w14:schemeClr w14:val="tx1"/>
            </w14:solidFill>
          </w14:textFill>
        </w:rPr>
        <w:t xml:space="preserve"> </w:t>
      </w:r>
      <w:r>
        <w:rPr>
          <w:rFonts w:hint="eastAsia" w:ascii="Arial" w:hAnsi="Arial" w:cs="Times New Roman"/>
          <w:color w:val="000000" w:themeColor="text1"/>
          <w:sz w:val="32"/>
          <w:szCs w:val="32"/>
          <w:shd w:val="clear" w:color="auto" w:fill="FFFFFF"/>
          <w14:textFill>
            <w14:solidFill>
              <w14:schemeClr w14:val="tx1"/>
            </w14:solidFill>
          </w14:textFill>
        </w:rPr>
        <w:t xml:space="preserve">the </w:t>
      </w:r>
      <w:r>
        <w:rPr>
          <w:rFonts w:ascii="Arial" w:hAnsi="Arial" w:cs="Times New Roman"/>
          <w:color w:val="000000" w:themeColor="text1"/>
          <w:sz w:val="32"/>
          <w:szCs w:val="32"/>
          <w:shd w:val="clear" w:color="auto" w:fill="FFFFFF"/>
          <w14:textFill>
            <w14:solidFill>
              <w14:schemeClr w14:val="tx1"/>
            </w14:solidFill>
          </w14:textFill>
        </w:rPr>
        <w:t xml:space="preserve">most recent entry stamp. If the entry stamp is </w:t>
      </w:r>
      <w:r>
        <w:rPr>
          <w:rFonts w:hint="eastAsia" w:ascii="Arial" w:hAnsi="Arial" w:cs="Times New Roman"/>
          <w:color w:val="000000" w:themeColor="text1"/>
          <w:sz w:val="32"/>
          <w:szCs w:val="32"/>
          <w:shd w:val="clear" w:color="auto" w:fill="FFFFFF"/>
          <w14:textFill>
            <w14:solidFill>
              <w14:schemeClr w14:val="tx1"/>
            </w14:solidFill>
          </w14:textFill>
        </w:rPr>
        <w:t>on</w:t>
      </w:r>
      <w:r>
        <w:rPr>
          <w:rFonts w:ascii="Arial" w:hAnsi="Arial" w:cs="Times New Roman"/>
          <w:color w:val="000000" w:themeColor="text1"/>
          <w:sz w:val="32"/>
          <w:szCs w:val="32"/>
          <w:shd w:val="clear" w:color="auto" w:fill="FFFFFF"/>
          <w14:textFill>
            <w14:solidFill>
              <w14:schemeClr w14:val="tx1"/>
            </w14:solidFill>
          </w14:textFill>
        </w:rPr>
        <w:t xml:space="preserve"> </w:t>
      </w:r>
      <w:r>
        <w:rPr>
          <w:rFonts w:hint="eastAsia" w:ascii="Arial" w:hAnsi="Arial" w:cs="Times New Roman"/>
          <w:color w:val="000000" w:themeColor="text1"/>
          <w:sz w:val="32"/>
          <w:szCs w:val="32"/>
          <w:shd w:val="clear" w:color="auto" w:fill="FFFFFF"/>
          <w14:textFill>
            <w14:solidFill>
              <w14:schemeClr w14:val="tx1"/>
            </w14:solidFill>
          </w14:textFill>
        </w:rPr>
        <w:t>a</w:t>
      </w:r>
      <w:r>
        <w:rPr>
          <w:rFonts w:ascii="Arial" w:hAnsi="Arial" w:cs="Times New Roman"/>
          <w:color w:val="000000" w:themeColor="text1"/>
          <w:sz w:val="32"/>
          <w:szCs w:val="32"/>
          <w:shd w:val="clear" w:color="auto" w:fill="FFFFFF"/>
          <w14:textFill>
            <w14:solidFill>
              <w14:schemeClr w14:val="tx1"/>
            </w14:solidFill>
          </w14:textFill>
        </w:rPr>
        <w:t xml:space="preserve"> </w:t>
      </w:r>
      <w:r>
        <w:rPr>
          <w:rFonts w:hint="eastAsia" w:ascii="Arial" w:hAnsi="Arial" w:cs="Times New Roman"/>
          <w:color w:val="000000" w:themeColor="text1"/>
          <w:sz w:val="32"/>
          <w:szCs w:val="32"/>
          <w:shd w:val="clear" w:color="auto" w:fill="FFFFFF"/>
          <w14:textFill>
            <w14:solidFill>
              <w14:schemeClr w14:val="tx1"/>
            </w14:solidFill>
          </w14:textFill>
        </w:rPr>
        <w:t>previous</w:t>
      </w:r>
      <w:r>
        <w:rPr>
          <w:rFonts w:ascii="Arial" w:hAnsi="Arial" w:cs="Times New Roman"/>
          <w:color w:val="000000" w:themeColor="text1"/>
          <w:sz w:val="32"/>
          <w:szCs w:val="32"/>
          <w:shd w:val="clear" w:color="auto" w:fill="FFFFFF"/>
          <w14:textFill>
            <w14:solidFill>
              <w14:schemeClr w14:val="tx1"/>
            </w14:solidFill>
          </w14:textFill>
        </w:rPr>
        <w:t xml:space="preserve"> passport or another international travel document, </w:t>
      </w:r>
      <w:r>
        <w:rPr>
          <w:rFonts w:hint="eastAsia" w:ascii="Arial" w:hAnsi="Arial" w:cs="Times New Roman"/>
          <w:color w:val="000000" w:themeColor="text1"/>
          <w:sz w:val="32"/>
          <w:szCs w:val="32"/>
          <w:shd w:val="clear" w:color="auto" w:fill="FFFFFF"/>
          <w14:textFill>
            <w14:solidFill>
              <w14:schemeClr w14:val="tx1"/>
            </w14:solidFill>
          </w14:textFill>
        </w:rPr>
        <w:t xml:space="preserve">the applicant should </w:t>
      </w:r>
      <w:r>
        <w:rPr>
          <w:rFonts w:ascii="Arial" w:hAnsi="Arial" w:cs="Times New Roman"/>
          <w:color w:val="000000" w:themeColor="text1"/>
          <w:sz w:val="32"/>
          <w:szCs w:val="32"/>
          <w:shd w:val="clear" w:color="auto" w:fill="FFFFFF"/>
          <w14:textFill>
            <w14:solidFill>
              <w14:schemeClr w14:val="tx1"/>
            </w14:solidFill>
          </w14:textFill>
        </w:rPr>
        <w:t xml:space="preserve">additionally submit a </w:t>
      </w:r>
      <w:r>
        <w:rPr>
          <w:rFonts w:hint="eastAsia" w:ascii="Arial" w:hAnsi="Arial" w:cs="Times New Roman"/>
          <w:color w:val="000000" w:themeColor="text1"/>
          <w:sz w:val="32"/>
          <w:szCs w:val="32"/>
          <w:shd w:val="clear" w:color="auto" w:fill="FFFFFF"/>
          <w14:textFill>
            <w14:solidFill>
              <w14:schemeClr w14:val="tx1"/>
            </w14:solidFill>
          </w14:textFill>
        </w:rPr>
        <w:t>photo</w:t>
      </w:r>
      <w:r>
        <w:rPr>
          <w:rFonts w:ascii="Arial" w:hAnsi="Arial" w:cs="Times New Roman"/>
          <w:color w:val="000000" w:themeColor="text1"/>
          <w:sz w:val="32"/>
          <w:szCs w:val="32"/>
          <w:shd w:val="clear" w:color="auto" w:fill="FFFFFF"/>
          <w14:textFill>
            <w14:solidFill>
              <w14:schemeClr w14:val="tx1"/>
            </w14:solidFill>
          </w14:textFill>
        </w:rPr>
        <w:t xml:space="preserve">copy of </w:t>
      </w:r>
      <w:r>
        <w:rPr>
          <w:rFonts w:hint="eastAsia" w:ascii="Arial" w:hAnsi="Arial" w:cs="Times New Roman"/>
          <w:color w:val="000000" w:themeColor="text1"/>
          <w:sz w:val="32"/>
          <w:szCs w:val="32"/>
          <w:shd w:val="clear" w:color="auto" w:fill="FFFFFF"/>
          <w14:textFill>
            <w14:solidFill>
              <w14:schemeClr w14:val="tx1"/>
            </w14:solidFill>
          </w14:textFill>
        </w:rPr>
        <w:t xml:space="preserve">the BIO page of that </w:t>
      </w:r>
      <w:r>
        <w:rPr>
          <w:rFonts w:ascii="Arial" w:hAnsi="Arial" w:cs="Times New Roman"/>
          <w:color w:val="000000" w:themeColor="text1"/>
          <w:sz w:val="32"/>
          <w:szCs w:val="32"/>
          <w:shd w:val="clear" w:color="auto" w:fill="FFFFFF"/>
          <w14:textFill>
            <w14:solidFill>
              <w14:schemeClr w14:val="tx1"/>
            </w14:solidFill>
          </w14:textFill>
        </w:rPr>
        <w:t>passport or travel document.</w:t>
      </w:r>
    </w:p>
    <w:p w14:paraId="0B0F796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申请人个人护照或国际旅行证件</w:t>
      </w:r>
    </w:p>
    <w:p w14:paraId="7233696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来源渠道： 申请人自备</w:t>
      </w:r>
    </w:p>
    <w:p w14:paraId="68F710A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材料类型： 原件和复印件</w:t>
      </w:r>
    </w:p>
    <w:p w14:paraId="19BCF0F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材料形式： 纸质、电子</w:t>
      </w:r>
    </w:p>
    <w:p w14:paraId="42A8CAE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提交方式： 网上现场都可提交</w:t>
      </w:r>
    </w:p>
    <w:p w14:paraId="11FADAC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受理标准： 申请材料齐全、符合要求。系统提交电子材料，现场核验纸质材料原件，提交复印件。</w:t>
      </w:r>
    </w:p>
    <w:p w14:paraId="16206F6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填报须知： 护照或国际旅行证件信息页，护照有效期不得少于 6个月。</w:t>
      </w:r>
    </w:p>
    <w:p w14:paraId="2E3A24C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bCs/>
          <w:color w:val="000000" w:themeColor="text1"/>
          <w:sz w:val="32"/>
          <w:szCs w:val="32"/>
          <w:shd w:val="clear" w:color="auto" w:fill="FFFFFF"/>
          <w14:textFill>
            <w14:solidFill>
              <w14:schemeClr w14:val="tx1"/>
            </w14:solidFill>
          </w14:textFill>
        </w:rPr>
      </w:pPr>
      <w:r>
        <w:rPr>
          <w:rFonts w:ascii="Arial" w:hAnsi="Arial" w:cs="Times New Roman"/>
          <w:b/>
          <w:bCs/>
          <w:color w:val="000000" w:themeColor="text1"/>
          <w:sz w:val="32"/>
          <w:szCs w:val="32"/>
          <w:shd w:val="clear" w:color="auto" w:fill="FFFFFF"/>
          <w14:textFill>
            <w14:solidFill>
              <w14:schemeClr w14:val="tx1"/>
            </w14:solidFill>
          </w14:textFill>
        </w:rPr>
        <w:t>Passport or International Travel Document</w:t>
      </w:r>
      <w:r>
        <w:rPr>
          <w:rFonts w:hint="eastAsia" w:ascii="Arial" w:hAnsi="Arial" w:cs="Times New Roman"/>
          <w:b/>
          <w:bCs/>
          <w:color w:val="000000" w:themeColor="text1"/>
          <w:sz w:val="32"/>
          <w:szCs w:val="32"/>
          <w:shd w:val="clear" w:color="auto" w:fill="FFFFFF"/>
          <w14:textFill>
            <w14:solidFill>
              <w14:schemeClr w14:val="tx1"/>
            </w14:solidFill>
          </w14:textFill>
        </w:rPr>
        <w:t xml:space="preserve"> of the Applicant</w:t>
      </w:r>
    </w:p>
    <w:p w14:paraId="01BD6C6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Source:</w:t>
      </w:r>
      <w:r>
        <w:rPr>
          <w:rFonts w:ascii="Arial" w:hAnsi="Arial" w:cs="Times New Roman"/>
          <w:b/>
          <w:color w:val="000000" w:themeColor="text1"/>
          <w:sz w:val="32"/>
          <w:szCs w:val="32"/>
          <w:shd w:val="clear" w:color="auto" w:fill="FFFFFF"/>
          <w14:textFill>
            <w14:solidFill>
              <w14:schemeClr w14:val="tx1"/>
            </w14:solidFill>
          </w14:textFill>
        </w:rPr>
        <w:t xml:space="preserve"> </w:t>
      </w:r>
      <w:r>
        <w:rPr>
          <w:rFonts w:ascii="Arial" w:hAnsi="Arial" w:cs="Times New Roman"/>
          <w:color w:val="000000" w:themeColor="text1"/>
          <w:sz w:val="32"/>
          <w:szCs w:val="32"/>
          <w:shd w:val="clear" w:color="auto" w:fill="FFFFFF"/>
          <w14:textFill>
            <w14:solidFill>
              <w14:schemeClr w14:val="tx1"/>
            </w14:solidFill>
          </w14:textFill>
        </w:rPr>
        <w:t>Provided by the applicant</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14:textFill>
            <w14:solidFill>
              <w14:schemeClr w14:val="tx1"/>
            </w14:solidFill>
          </w14:textFill>
        </w:rPr>
        <w:t xml:space="preserve">Document </w:t>
      </w:r>
      <w:r>
        <w:rPr>
          <w:rStyle w:val="4"/>
          <w:rFonts w:ascii="Arial" w:hAnsi="Arial" w:cs="Times New Roman"/>
          <w:b w:val="0"/>
          <w:color w:val="000000" w:themeColor="text1"/>
          <w:sz w:val="32"/>
          <w:szCs w:val="32"/>
          <w:shd w:val="clear" w:color="auto" w:fill="FFFFFF"/>
          <w14:textFill>
            <w14:solidFill>
              <w14:schemeClr w14:val="tx1"/>
            </w14:solidFill>
          </w14:textFill>
        </w:rPr>
        <w:t>Type:</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 xml:space="preserve">Original and photocopy </w:t>
      </w:r>
    </w:p>
    <w:p w14:paraId="4D5C3A8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14:textFill>
            <w14:solidFill>
              <w14:schemeClr w14:val="tx1"/>
            </w14:solidFill>
          </w14:textFill>
        </w:rPr>
        <w:t>Format</w:t>
      </w:r>
      <w:r>
        <w:rPr>
          <w:rStyle w:val="4"/>
          <w:rFonts w:ascii="Arial" w:hAnsi="Arial" w:cs="Times New Roman"/>
          <w:b w:val="0"/>
          <w:color w:val="000000" w:themeColor="text1"/>
          <w:sz w:val="32"/>
          <w:szCs w:val="32"/>
          <w:shd w:val="clear" w:color="auto" w:fill="FFFFFF"/>
          <w14:textFill>
            <w14:solidFill>
              <w14:schemeClr w14:val="tx1"/>
            </w14:solidFill>
          </w14:textFill>
        </w:rPr>
        <w:t>:</w:t>
      </w:r>
      <w:r>
        <w:rPr>
          <w:rFonts w:ascii="Arial" w:hAnsi="Arial" w:cs="Times New Roman"/>
          <w:color w:val="000000" w:themeColor="text1"/>
          <w:sz w:val="32"/>
          <w:szCs w:val="32"/>
          <w:shd w:val="clear" w:color="auto" w:fill="FFFFFF"/>
          <w14:textFill>
            <w14:solidFill>
              <w14:schemeClr w14:val="tx1"/>
            </w14:solidFill>
          </w14:textFill>
        </w:rPr>
        <w:t xml:space="preserve"> Paper </w:t>
      </w:r>
      <w:r>
        <w:rPr>
          <w:rFonts w:hint="eastAsia" w:ascii="Arial" w:hAnsi="Arial" w:cs="Times New Roman"/>
          <w:color w:val="000000" w:themeColor="text1"/>
          <w:sz w:val="32"/>
          <w:szCs w:val="32"/>
          <w:shd w:val="clear" w:color="auto" w:fill="FFFFFF"/>
          <w14:textFill>
            <w14:solidFill>
              <w14:schemeClr w14:val="tx1"/>
            </w14:solidFill>
          </w14:textFill>
        </w:rPr>
        <w:t>and</w:t>
      </w:r>
      <w:r>
        <w:rPr>
          <w:rFonts w:ascii="Arial" w:hAnsi="Arial" w:cs="Times New Roman"/>
          <w:color w:val="000000" w:themeColor="text1"/>
          <w:sz w:val="32"/>
          <w:szCs w:val="32"/>
          <w:shd w:val="clear" w:color="auto" w:fill="FFFFFF"/>
          <w14:textFill>
            <w14:solidFill>
              <w14:schemeClr w14:val="tx1"/>
            </w14:solidFill>
          </w14:textFill>
        </w:rPr>
        <w:t xml:space="preserve"> electronic </w:t>
      </w:r>
      <w:r>
        <w:rPr>
          <w:rFonts w:hint="eastAsia" w:ascii="Arial" w:hAnsi="Arial" w:cs="Times New Roman"/>
          <w:color w:val="000000" w:themeColor="text1"/>
          <w:sz w:val="32"/>
          <w:szCs w:val="32"/>
          <w:shd w:val="clear" w:color="auto" w:fill="FFFFFF"/>
          <w14:textFill>
            <w14:solidFill>
              <w14:schemeClr w14:val="tx1"/>
            </w14:solidFill>
          </w14:textFill>
        </w:rPr>
        <w:t>versions</w:t>
      </w:r>
      <w:r>
        <w:rPr>
          <w:rFonts w:ascii="Arial" w:hAnsi="Arial" w:cs="Times New Roman"/>
          <w:color w:val="000000" w:themeColor="text1"/>
          <w:sz w:val="32"/>
          <w:szCs w:val="32"/>
          <w14:textFill>
            <w14:solidFill>
              <w14:schemeClr w14:val="tx1"/>
            </w14:solidFill>
          </w14:textFill>
        </w:rPr>
        <w:br w:type="textWrapping"/>
      </w:r>
      <w:r>
        <w:rPr>
          <w:rStyle w:val="4"/>
          <w:rFonts w:ascii="Arial" w:hAnsi="Arial" w:cs="Times New Roman"/>
          <w:b w:val="0"/>
          <w:color w:val="000000" w:themeColor="text1"/>
          <w:sz w:val="32"/>
          <w:szCs w:val="32"/>
          <w:shd w:val="clear" w:color="auto" w:fill="FFFFFF"/>
          <w14:textFill>
            <w14:solidFill>
              <w14:schemeClr w14:val="tx1"/>
            </w14:solidFill>
          </w14:textFill>
        </w:rPr>
        <w:t>Submission Method:</w:t>
      </w:r>
      <w:r>
        <w:rPr>
          <w:rFonts w:ascii="Arial" w:hAnsi="Arial" w:cs="Times New Roman"/>
          <w:b/>
          <w:color w:val="000000" w:themeColor="text1"/>
          <w:sz w:val="32"/>
          <w:szCs w:val="32"/>
          <w:shd w:val="clear" w:color="auto" w:fill="FFFFFF"/>
          <w14:textFill>
            <w14:solidFill>
              <w14:schemeClr w14:val="tx1"/>
            </w14:solidFill>
          </w14:textFill>
        </w:rPr>
        <w:t> </w:t>
      </w:r>
      <w:r>
        <w:rPr>
          <w:rFonts w:ascii="Arial" w:hAnsi="Arial" w:cs="Times New Roman"/>
          <w:color w:val="000000" w:themeColor="text1"/>
          <w:sz w:val="32"/>
          <w:szCs w:val="32"/>
          <w:shd w:val="clear" w:color="auto" w:fill="FFFFFF"/>
          <w14:textFill>
            <w14:solidFill>
              <w14:schemeClr w14:val="tx1"/>
            </w14:solidFill>
          </w14:textFill>
        </w:rPr>
        <w:t>Online or i</w:t>
      </w:r>
      <w:r>
        <w:rPr>
          <w:rFonts w:ascii="Arial" w:hAnsi="Arial" w:cs="Times New Roman"/>
          <w:color w:val="000000" w:themeColor="text1"/>
          <w:sz w:val="32"/>
          <w:szCs w:val="32"/>
          <w14:textFill>
            <w14:solidFill>
              <w14:schemeClr w14:val="tx1"/>
            </w14:solidFill>
          </w14:textFill>
        </w:rPr>
        <w:t xml:space="preserve">n-person submission </w:t>
      </w:r>
    </w:p>
    <w:p w14:paraId="2B16AB03">
      <w:pPr>
        <w:keepNext w:val="0"/>
        <w:keepLines w:val="0"/>
        <w:pageBreakBefore w:val="0"/>
        <w:kinsoku/>
        <w:wordWrap/>
        <w:overflowPunct/>
        <w:topLinePunct w:val="0"/>
        <w:autoSpaceDE/>
        <w:autoSpaceDN/>
        <w:bidi w:val="0"/>
        <w:adjustRightInd/>
        <w:snapToGrid/>
        <w:spacing w:line="600" w:lineRule="atLeast"/>
        <w:textAlignment w:val="auto"/>
        <w:rPr>
          <w:rStyle w:val="4"/>
          <w:rFonts w:ascii="Arial" w:hAnsi="Arial"/>
          <w:b w:val="0"/>
          <w:bCs w:val="0"/>
          <w:color w:val="000000" w:themeColor="text1"/>
          <w:sz w:val="32"/>
          <w:szCs w:val="32"/>
          <w:shd w:val="clear" w:color="auto" w:fill="FFFFFF"/>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Acceptance Criteria:</w:t>
      </w:r>
      <w:r>
        <w:rPr>
          <w:rFonts w:ascii="Arial" w:hAnsi="Arial" w:cs="Times New Roman"/>
          <w:b/>
          <w:color w:val="000000" w:themeColor="text1"/>
          <w:sz w:val="32"/>
          <w:szCs w:val="32"/>
          <w:shd w:val="clear" w:color="auto" w:fill="FFFFFF"/>
          <w14:textFill>
            <w14:solidFill>
              <w14:schemeClr w14:val="tx1"/>
            </w14:solidFill>
          </w14:textFill>
        </w:rPr>
        <w:t> </w:t>
      </w:r>
      <w:r>
        <w:rPr>
          <w:rStyle w:val="4"/>
          <w:rFonts w:hint="eastAsia" w:ascii="Arial" w:hAnsi="Arial" w:cs="Times New Roman"/>
          <w:b w:val="0"/>
          <w:bCs w:val="0"/>
          <w:color w:val="000000" w:themeColor="text1"/>
          <w:sz w:val="32"/>
          <w:szCs w:val="32"/>
          <w:shd w:val="clear" w:color="auto" w:fill="FFFFFF"/>
          <w14:textFill>
            <w14:solidFill>
              <w14:schemeClr w14:val="tx1"/>
            </w14:solidFill>
          </w14:textFill>
        </w:rPr>
        <w:t>Applicants must provide complete and compliant materials. This requires submitting electronic materials through the online system, presenting original documents in paper form for on-site verification, and submitting photocopies.</w:t>
      </w:r>
    </w:p>
    <w:p w14:paraId="584E1CEB">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Style w:val="4"/>
          <w:rFonts w:ascii="Arial" w:hAnsi="Arial" w:cs="Times New Roman"/>
          <w:b w:val="0"/>
          <w:color w:val="000000" w:themeColor="text1"/>
          <w:sz w:val="32"/>
          <w:szCs w:val="32"/>
          <w:shd w:val="clear" w:color="auto" w:fill="FFFFFF"/>
          <w14:textFill>
            <w14:solidFill>
              <w14:schemeClr w14:val="tx1"/>
            </w14:solidFill>
          </w14:textFill>
        </w:rPr>
        <w:t xml:space="preserve">Instructions for Application: </w:t>
      </w:r>
      <w:r>
        <w:rPr>
          <w:rStyle w:val="4"/>
          <w:rFonts w:ascii="Arial" w:hAnsi="Arial" w:cs="Times New Roman"/>
          <w:b w:val="0"/>
          <w:bCs w:val="0"/>
          <w:color w:val="000000" w:themeColor="text1"/>
          <w:sz w:val="32"/>
          <w:szCs w:val="32"/>
          <w:shd w:val="clear" w:color="auto" w:fill="FFFFFF"/>
          <w14:textFill>
            <w14:solidFill>
              <w14:schemeClr w14:val="tx1"/>
            </w14:solidFill>
          </w14:textFill>
        </w:rPr>
        <w:t>The</w:t>
      </w:r>
      <w:r>
        <w:rPr>
          <w:rStyle w:val="4"/>
          <w:rFonts w:hint="eastAsia" w:ascii="Arial" w:hAnsi="Arial" w:cs="Times New Roman"/>
          <w:color w:val="000000" w:themeColor="text1"/>
          <w:sz w:val="32"/>
          <w:szCs w:val="32"/>
          <w:shd w:val="clear" w:color="auto" w:fill="FFFFFF"/>
          <w14:textFill>
            <w14:solidFill>
              <w14:schemeClr w14:val="tx1"/>
            </w14:solidFill>
          </w14:textFill>
        </w:rPr>
        <w:t xml:space="preserve"> </w:t>
      </w:r>
      <w:r>
        <w:rPr>
          <w:rStyle w:val="4"/>
          <w:rFonts w:hint="eastAsia" w:ascii="Arial" w:hAnsi="Arial" w:cs="Times New Roman"/>
          <w:b w:val="0"/>
          <w:bCs w:val="0"/>
          <w:color w:val="000000" w:themeColor="text1"/>
          <w:sz w:val="32"/>
          <w:szCs w:val="32"/>
          <w:shd w:val="clear" w:color="auto" w:fill="FFFFFF"/>
          <w14:textFill>
            <w14:solidFill>
              <w14:schemeClr w14:val="tx1"/>
            </w14:solidFill>
          </w14:textFill>
        </w:rPr>
        <w:t xml:space="preserve">BIO page of the passport or international travel document, with </w:t>
      </w:r>
      <w:r>
        <w:rPr>
          <w:rStyle w:val="4"/>
          <w:rFonts w:ascii="Arial" w:hAnsi="Arial" w:cs="Times New Roman"/>
          <w:b w:val="0"/>
          <w:bCs w:val="0"/>
          <w:color w:val="000000" w:themeColor="text1"/>
          <w:sz w:val="32"/>
          <w:szCs w:val="32"/>
          <w:shd w:val="clear" w:color="auto" w:fill="FFFFFF"/>
          <w14:textFill>
            <w14:solidFill>
              <w14:schemeClr w14:val="tx1"/>
            </w14:solidFill>
          </w14:textFill>
        </w:rPr>
        <w:t>the</w:t>
      </w:r>
      <w:r>
        <w:rPr>
          <w:rStyle w:val="4"/>
          <w:rFonts w:hint="eastAsia" w:ascii="Arial" w:hAnsi="Arial" w:cs="Times New Roman"/>
          <w:b w:val="0"/>
          <w:bCs w:val="0"/>
          <w:color w:val="000000" w:themeColor="text1"/>
          <w:sz w:val="32"/>
          <w:szCs w:val="32"/>
          <w:shd w:val="clear" w:color="auto" w:fill="FFFFFF"/>
          <w14:textFill>
            <w14:solidFill>
              <w14:schemeClr w14:val="tx1"/>
            </w14:solidFill>
          </w14:textFill>
        </w:rPr>
        <w:t xml:space="preserve"> validity period of passport within six months. </w:t>
      </w:r>
    </w:p>
    <w:p w14:paraId="3DD3EB3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随行家属相关证明材料</w:t>
      </w:r>
    </w:p>
    <w:p w14:paraId="65EB937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3E90715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原件和复印件</w:t>
      </w:r>
    </w:p>
    <w:p w14:paraId="2ACBF97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纸质、电子</w:t>
      </w:r>
    </w:p>
    <w:p w14:paraId="718D629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网上现场都可提交</w:t>
      </w:r>
    </w:p>
    <w:p w14:paraId="2B49596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申请材料齐全、符合要求。系统提交电子材料，现场核验纸质材料原件，提交复印件。</w:t>
      </w:r>
    </w:p>
    <w:p w14:paraId="28A029B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包括随行家属护照（或国际旅行证件）信息页、家属关系证明（配偶—结婚证书，子女-子女出生证明或收养证明，父母或配偶父母—申请人出生证明或结婚证书或公证证明）、体检报告（18 周岁以上家属）以及电子照片。随行家属包括配偶、未年满18周岁的子女、父母及配偶父母。非中文证明材料均需提供中文翻译件，并加盖用人单位公章。</w:t>
      </w:r>
    </w:p>
    <w:p w14:paraId="4A04ED6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color w:val="000000" w:themeColor="text1"/>
          <w:sz w:val="32"/>
          <w:szCs w:val="32"/>
          <w14:textFill>
            <w14:solidFill>
              <w14:schemeClr w14:val="tx1"/>
            </w14:solidFill>
          </w14:textFill>
        </w:rPr>
      </w:pPr>
      <w:r>
        <w:rPr>
          <w:rFonts w:ascii="Arial" w:hAnsi="Arial" w:cs="Times New Roman"/>
          <w:b/>
          <w:color w:val="000000" w:themeColor="text1"/>
          <w:sz w:val="32"/>
          <w:szCs w:val="32"/>
          <w14:textFill>
            <w14:solidFill>
              <w14:schemeClr w14:val="tx1"/>
            </w14:solidFill>
          </w14:textFill>
        </w:rPr>
        <w:t>Relevant Supporting Documents of Accompanying Family Members</w:t>
      </w:r>
    </w:p>
    <w:p w14:paraId="62C5302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Source: Provided by the applicant </w:t>
      </w:r>
    </w:p>
    <w:p w14:paraId="7E19034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Document Type: Original and photocopy</w:t>
      </w:r>
    </w:p>
    <w:p w14:paraId="2AC11B0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Format: Paper and electronic versions</w:t>
      </w:r>
    </w:p>
    <w:p w14:paraId="2066EB3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Submission Method: Online or in-person submission</w:t>
      </w:r>
    </w:p>
    <w:p w14:paraId="22FCBC5D">
      <w:pPr>
        <w:keepNext w:val="0"/>
        <w:keepLines w:val="0"/>
        <w:pageBreakBefore w:val="0"/>
        <w:kinsoku/>
        <w:wordWrap/>
        <w:overflowPunct/>
        <w:topLinePunct w:val="0"/>
        <w:autoSpaceDE/>
        <w:autoSpaceDN/>
        <w:bidi w:val="0"/>
        <w:adjustRightInd/>
        <w:snapToGrid/>
        <w:spacing w:line="600" w:lineRule="atLeast"/>
        <w:jc w:val="left"/>
        <w:textAlignment w:val="auto"/>
        <w:rPr>
          <w:rFonts w:hint="eastAsia" w:ascii="Arial" w:hAnsi="Arial"/>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Acceptance Criteria: Applicants must provide complete and compliant materials. This requires submitting electronic materials through the online system, presenting original documents in paper form for on-site verification, and submitting photocopies. Instructions for Application: The supporting documents include the BIO page of the passport or international travel document of accompanying family members, proof of family relationship (for spouse, marriage certificate; for children, birth certificate or adoption certificate; for parents or parents-in-law, the applicant's birth certificate, marriage certificate, or notarial certificate), health examination report (for family members over 18), and digital photos. Accompanying family members include the applicant’s spouse, children under 18 years old, parents, and parents-in-law. All documents not written in Chinese must be accompanied by Chinese translations bearing the official seal of the employer. </w:t>
      </w:r>
    </w:p>
    <w:p w14:paraId="1A902BD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外国人来华工作许可延期申请表</w:t>
      </w:r>
    </w:p>
    <w:p w14:paraId="0186B21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17300FF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原件和复印件</w:t>
      </w:r>
    </w:p>
    <w:p w14:paraId="59119B9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纸质、电子</w:t>
      </w:r>
    </w:p>
    <w:p w14:paraId="55AB87A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网上现场都可提交</w:t>
      </w:r>
    </w:p>
    <w:p w14:paraId="3827388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31B58DE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在线填写打印，申请人签字、加盖用人单位公章后上传至系统。</w:t>
      </w:r>
    </w:p>
    <w:p w14:paraId="60CB5CC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color w:val="000000" w:themeColor="text1"/>
          <w:sz w:val="32"/>
          <w:szCs w:val="32"/>
          <w14:textFill>
            <w14:solidFill>
              <w14:schemeClr w14:val="tx1"/>
            </w14:solidFill>
          </w14:textFill>
        </w:rPr>
      </w:pPr>
      <w:r>
        <w:rPr>
          <w:rFonts w:ascii="Arial" w:hAnsi="Arial" w:cs="Times New Roman"/>
          <w:b/>
          <w:color w:val="000000" w:themeColor="text1"/>
          <w:sz w:val="32"/>
          <w:szCs w:val="32"/>
          <w14:textFill>
            <w14:solidFill>
              <w14:schemeClr w14:val="tx1"/>
            </w14:solidFill>
          </w14:textFill>
        </w:rPr>
        <w:t>Application Form for Extension of Foreigner's Work Permit in China</w:t>
      </w:r>
    </w:p>
    <w:p w14:paraId="4499EF2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Source: Provided by the applicant </w:t>
      </w:r>
    </w:p>
    <w:p w14:paraId="1F10026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Document Type: Original and photocopy</w:t>
      </w:r>
    </w:p>
    <w:p w14:paraId="3AB0961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Format: Paper and electronic versions</w:t>
      </w:r>
    </w:p>
    <w:p w14:paraId="480E97A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Submission Method: Online or in-person submission</w:t>
      </w:r>
    </w:p>
    <w:p w14:paraId="539D274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Acceptance Criteria: Complete and compliant materials</w:t>
      </w:r>
    </w:p>
    <w:p w14:paraId="4DD7B10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Instructions for Application: Complete the form online and print it out; </w:t>
      </w:r>
      <w:r>
        <w:rPr>
          <w:rFonts w:ascii="Arial" w:hAnsi="Arial" w:eastAsia="仿宋_GB2312" w:cs="Times New Roman"/>
          <w:color w:val="000000" w:themeColor="text1"/>
          <w:sz w:val="32"/>
          <w:szCs w:val="32"/>
          <w14:textFill>
            <w14:solidFill>
              <w14:schemeClr w14:val="tx1"/>
            </w14:solidFill>
          </w14:textFill>
        </w:rPr>
        <w:t xml:space="preserve">have the applicant sign; </w:t>
      </w:r>
      <w:r>
        <w:rPr>
          <w:rFonts w:ascii="Arial" w:hAnsi="Arial" w:cs="Times New Roman"/>
          <w:color w:val="000000" w:themeColor="text1"/>
          <w:sz w:val="32"/>
          <w:szCs w:val="32"/>
          <w14:textFill>
            <w14:solidFill>
              <w14:schemeClr w14:val="tx1"/>
            </w14:solidFill>
          </w14:textFill>
        </w:rPr>
        <w:t xml:space="preserve">affix the official seal of the employer; and upload the signed and stamped document to the online system. </w:t>
      </w:r>
    </w:p>
    <w:p w14:paraId="7665039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工作许可证原件</w:t>
      </w:r>
    </w:p>
    <w:p w14:paraId="6C33A35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来源渠道：申请人自备</w:t>
      </w:r>
    </w:p>
    <w:p w14:paraId="2B27010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材料类型：原件</w:t>
      </w:r>
    </w:p>
    <w:p w14:paraId="554AFD7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材料形式：纸质</w:t>
      </w:r>
    </w:p>
    <w:p w14:paraId="4D1FD09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提交方式：现场提交</w:t>
      </w:r>
    </w:p>
    <w:p w14:paraId="3A4B276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受理标准：申请材料齐全、符合要求。</w:t>
      </w:r>
    </w:p>
    <w:p w14:paraId="6FEC484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填报须知：包括现行有效期内的《外国专家证》和《外国人就业证》。</w:t>
      </w:r>
    </w:p>
    <w:p w14:paraId="6372BD0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color w:val="000000" w:themeColor="text1"/>
          <w:sz w:val="32"/>
          <w:szCs w:val="32"/>
          <w14:textFill>
            <w14:solidFill>
              <w14:schemeClr w14:val="tx1"/>
            </w14:solidFill>
          </w14:textFill>
        </w:rPr>
      </w:pPr>
      <w:r>
        <w:rPr>
          <w:rFonts w:ascii="Arial" w:hAnsi="Arial" w:cs="Times New Roman"/>
          <w:b/>
          <w:color w:val="000000" w:themeColor="text1"/>
          <w:sz w:val="32"/>
          <w:szCs w:val="32"/>
          <w14:textFill>
            <w14:solidFill>
              <w14:schemeClr w14:val="tx1"/>
            </w14:solidFill>
          </w14:textFill>
        </w:rPr>
        <w:t>Original Work Permit</w:t>
      </w:r>
    </w:p>
    <w:p w14:paraId="20370B1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Source: Provided by the applicant</w:t>
      </w:r>
    </w:p>
    <w:p w14:paraId="3A163F6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Document Type: Original</w:t>
      </w:r>
    </w:p>
    <w:p w14:paraId="511B94C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Format: Paper version</w:t>
      </w:r>
    </w:p>
    <w:p w14:paraId="68A6E25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Submission Method: In-person submission</w:t>
      </w:r>
    </w:p>
    <w:p w14:paraId="2F6D648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Acceptance Criteria: Complete and compliant materials</w:t>
      </w:r>
    </w:p>
    <w:p w14:paraId="553D3DD7">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Instructions for Application: Valid materials</w:t>
      </w:r>
      <w:r>
        <w:rPr>
          <w:rFonts w:ascii="Arial" w:hAnsi="Arial" w:cs="Times New Roman"/>
          <w:color w:val="000000" w:themeColor="text1"/>
          <w:spacing w:val="-1"/>
          <w:sz w:val="32"/>
          <w:szCs w:val="32"/>
          <w14:textFill>
            <w14:solidFill>
              <w14:schemeClr w14:val="tx1"/>
            </w14:solidFill>
          </w14:textFill>
        </w:rPr>
        <w:t xml:space="preserve"> including the Foreign</w:t>
      </w:r>
      <w:r>
        <w:rPr>
          <w:rFonts w:ascii="Arial" w:hAnsi="Arial" w:cs="Times New Roman"/>
          <w:color w:val="000000" w:themeColor="text1"/>
          <w:spacing w:val="20"/>
          <w:w w:val="101"/>
          <w:sz w:val="32"/>
          <w:szCs w:val="32"/>
          <w14:textFill>
            <w14:solidFill>
              <w14:schemeClr w14:val="tx1"/>
            </w14:solidFill>
          </w14:textFill>
        </w:rPr>
        <w:t xml:space="preserve"> </w:t>
      </w:r>
      <w:r>
        <w:rPr>
          <w:rFonts w:ascii="Arial" w:hAnsi="Arial" w:cs="Times New Roman"/>
          <w:color w:val="000000" w:themeColor="text1"/>
          <w:spacing w:val="-1"/>
          <w:sz w:val="32"/>
          <w:szCs w:val="32"/>
          <w14:textFill>
            <w14:solidFill>
              <w14:schemeClr w14:val="tx1"/>
            </w14:solidFill>
          </w14:textFill>
        </w:rPr>
        <w:t>Expert</w:t>
      </w:r>
      <w:r>
        <w:rPr>
          <w:rFonts w:ascii="Arial" w:hAnsi="Arial" w:cs="Times New Roman"/>
          <w:color w:val="000000" w:themeColor="text1"/>
          <w:spacing w:val="21"/>
          <w:sz w:val="32"/>
          <w:szCs w:val="32"/>
          <w14:textFill>
            <w14:solidFill>
              <w14:schemeClr w14:val="tx1"/>
            </w14:solidFill>
          </w14:textFill>
        </w:rPr>
        <w:t xml:space="preserve"> </w:t>
      </w:r>
      <w:r>
        <w:rPr>
          <w:rFonts w:ascii="Arial" w:hAnsi="Arial" w:cs="Times New Roman"/>
          <w:color w:val="000000" w:themeColor="text1"/>
          <w:spacing w:val="-1"/>
          <w:sz w:val="32"/>
          <w:szCs w:val="32"/>
          <w14:textFill>
            <w14:solidFill>
              <w14:schemeClr w14:val="tx1"/>
            </w14:solidFill>
          </w14:textFill>
        </w:rPr>
        <w:t>Certificate</w:t>
      </w:r>
      <w:r>
        <w:rPr>
          <w:rFonts w:ascii="Arial" w:hAnsi="Arial" w:cs="Times New Roman"/>
          <w:color w:val="000000" w:themeColor="text1"/>
          <w:spacing w:val="21"/>
          <w:sz w:val="32"/>
          <w:szCs w:val="32"/>
          <w14:textFill>
            <w14:solidFill>
              <w14:schemeClr w14:val="tx1"/>
            </w14:solidFill>
          </w14:textFill>
        </w:rPr>
        <w:t xml:space="preserve"> </w:t>
      </w:r>
      <w:r>
        <w:rPr>
          <w:rFonts w:ascii="Arial" w:hAnsi="Arial" w:cs="Times New Roman"/>
          <w:color w:val="000000" w:themeColor="text1"/>
          <w:spacing w:val="-1"/>
          <w:sz w:val="32"/>
          <w:szCs w:val="32"/>
          <w14:textFill>
            <w14:solidFill>
              <w14:schemeClr w14:val="tx1"/>
            </w14:solidFill>
          </w14:textFill>
        </w:rPr>
        <w:t>and</w:t>
      </w:r>
      <w:r>
        <w:rPr>
          <w:rFonts w:ascii="Arial" w:hAnsi="Arial" w:cs="Times New Roman"/>
          <w:color w:val="000000" w:themeColor="text1"/>
          <w:spacing w:val="18"/>
          <w:w w:val="101"/>
          <w:sz w:val="32"/>
          <w:szCs w:val="32"/>
          <w14:textFill>
            <w14:solidFill>
              <w14:schemeClr w14:val="tx1"/>
            </w14:solidFill>
          </w14:textFill>
        </w:rPr>
        <w:t xml:space="preserve"> the </w:t>
      </w:r>
      <w:r>
        <w:rPr>
          <w:rFonts w:ascii="Arial" w:hAnsi="Arial" w:cs="Times New Roman"/>
          <w:color w:val="000000" w:themeColor="text1"/>
          <w:spacing w:val="-1"/>
          <w:sz w:val="32"/>
          <w:szCs w:val="32"/>
          <w14:textFill>
            <w14:solidFill>
              <w14:schemeClr w14:val="tx1"/>
            </w14:solidFill>
          </w14:textFill>
        </w:rPr>
        <w:t>Foreigner</w:t>
      </w:r>
      <w:r>
        <w:rPr>
          <w:rFonts w:ascii="Arial" w:hAnsi="Arial" w:cs="Times New Roman"/>
          <w:color w:val="000000" w:themeColor="text1"/>
          <w:spacing w:val="18"/>
          <w:sz w:val="32"/>
          <w:szCs w:val="32"/>
          <w14:textFill>
            <w14:solidFill>
              <w14:schemeClr w14:val="tx1"/>
            </w14:solidFill>
          </w14:textFill>
        </w:rPr>
        <w:t xml:space="preserve"> </w:t>
      </w:r>
      <w:r>
        <w:rPr>
          <w:rFonts w:ascii="Arial" w:hAnsi="Arial" w:cs="Times New Roman"/>
          <w:color w:val="000000" w:themeColor="text1"/>
          <w:spacing w:val="-1"/>
          <w:sz w:val="32"/>
          <w:szCs w:val="32"/>
          <w14:textFill>
            <w14:solidFill>
              <w14:schemeClr w14:val="tx1"/>
            </w14:solidFill>
          </w14:textFill>
        </w:rPr>
        <w:t>Employment</w:t>
      </w:r>
      <w:r>
        <w:rPr>
          <w:rFonts w:ascii="Arial" w:hAnsi="Arial" w:cs="Times New Roman"/>
          <w:color w:val="000000" w:themeColor="text1"/>
          <w:spacing w:val="19"/>
          <w:sz w:val="32"/>
          <w:szCs w:val="32"/>
          <w14:textFill>
            <w14:solidFill>
              <w14:schemeClr w14:val="tx1"/>
            </w14:solidFill>
          </w14:textFill>
        </w:rPr>
        <w:t xml:space="preserve"> </w:t>
      </w:r>
      <w:r>
        <w:rPr>
          <w:rFonts w:ascii="Arial" w:hAnsi="Arial" w:cs="Times New Roman"/>
          <w:color w:val="000000" w:themeColor="text1"/>
          <w:spacing w:val="-1"/>
          <w:sz w:val="32"/>
          <w:szCs w:val="32"/>
          <w14:textFill>
            <w14:solidFill>
              <w14:schemeClr w14:val="tx1"/>
            </w14:solidFill>
          </w14:textFill>
        </w:rPr>
        <w:t>Permit.</w:t>
      </w:r>
    </w:p>
    <w:p w14:paraId="03B06EC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外事专办员身份证</w:t>
      </w:r>
    </w:p>
    <w:p w14:paraId="31805FE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来源渠道：政府部门核发</w:t>
      </w:r>
    </w:p>
    <w:p w14:paraId="7352A11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材料类型：原件</w:t>
      </w:r>
    </w:p>
    <w:p w14:paraId="6EDBA0A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材料形式：纸质</w:t>
      </w:r>
    </w:p>
    <w:p w14:paraId="4745438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提交方式：现场提交</w:t>
      </w:r>
    </w:p>
    <w:p w14:paraId="7632355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受理标准：申请材料齐全、符合要求。</w:t>
      </w:r>
    </w:p>
    <w:p w14:paraId="619BB21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填报须知：非首次申请的已备案登记单位免予提交</w:t>
      </w:r>
    </w:p>
    <w:p w14:paraId="48B611F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color w:val="000000" w:themeColor="text1"/>
          <w:spacing w:val="-1"/>
          <w:sz w:val="32"/>
          <w:szCs w:val="32"/>
          <w14:textFill>
            <w14:solidFill>
              <w14:schemeClr w14:val="tx1"/>
            </w14:solidFill>
          </w14:textFill>
        </w:rPr>
      </w:pPr>
      <w:r>
        <w:rPr>
          <w:rFonts w:ascii="Arial" w:hAnsi="Arial" w:cs="Times New Roman"/>
          <w:b/>
          <w:color w:val="000000" w:themeColor="text1"/>
          <w:spacing w:val="-1"/>
          <w:sz w:val="32"/>
          <w:szCs w:val="32"/>
          <w14:textFill>
            <w14:solidFill>
              <w14:schemeClr w14:val="tx1"/>
            </w14:solidFill>
          </w14:textFill>
        </w:rPr>
        <w:t>ID Card of Designated Foreign Affairs Specialist</w:t>
      </w:r>
    </w:p>
    <w:p w14:paraId="35C1087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pacing w:val="-1"/>
          <w:sz w:val="32"/>
          <w:szCs w:val="32"/>
          <w14:textFill>
            <w14:solidFill>
              <w14:schemeClr w14:val="tx1"/>
            </w14:solidFill>
          </w14:textFill>
        </w:rPr>
      </w:pPr>
      <w:r>
        <w:rPr>
          <w:rFonts w:ascii="Arial" w:hAnsi="Arial" w:cs="Times New Roman"/>
          <w:color w:val="000000" w:themeColor="text1"/>
          <w:spacing w:val="-1"/>
          <w:sz w:val="32"/>
          <w:szCs w:val="32"/>
          <w14:textFill>
            <w14:solidFill>
              <w14:schemeClr w14:val="tx1"/>
            </w14:solidFill>
          </w14:textFill>
        </w:rPr>
        <w:t>Source: Approved and issued by government department</w:t>
      </w:r>
    </w:p>
    <w:p w14:paraId="0ED9F09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pacing w:val="-1"/>
          <w:sz w:val="32"/>
          <w:szCs w:val="32"/>
          <w14:textFill>
            <w14:solidFill>
              <w14:schemeClr w14:val="tx1"/>
            </w14:solidFill>
          </w14:textFill>
        </w:rPr>
      </w:pPr>
      <w:r>
        <w:rPr>
          <w:rFonts w:ascii="Arial" w:hAnsi="Arial" w:cs="Times New Roman"/>
          <w:color w:val="000000" w:themeColor="text1"/>
          <w:spacing w:val="-1"/>
          <w:sz w:val="32"/>
          <w:szCs w:val="32"/>
          <w14:textFill>
            <w14:solidFill>
              <w14:schemeClr w14:val="tx1"/>
            </w14:solidFill>
          </w14:textFill>
        </w:rPr>
        <w:t>Document Type: Original</w:t>
      </w:r>
    </w:p>
    <w:p w14:paraId="58C61D4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pacing w:val="-1"/>
          <w:sz w:val="32"/>
          <w:szCs w:val="32"/>
          <w14:textFill>
            <w14:solidFill>
              <w14:schemeClr w14:val="tx1"/>
            </w14:solidFill>
          </w14:textFill>
        </w:rPr>
      </w:pPr>
      <w:r>
        <w:rPr>
          <w:rFonts w:ascii="Arial" w:hAnsi="Arial" w:cs="Times New Roman"/>
          <w:color w:val="000000" w:themeColor="text1"/>
          <w:spacing w:val="-1"/>
          <w:sz w:val="32"/>
          <w:szCs w:val="32"/>
          <w14:textFill>
            <w14:solidFill>
              <w14:schemeClr w14:val="tx1"/>
            </w14:solidFill>
          </w14:textFill>
        </w:rPr>
        <w:t>Format: Paper version</w:t>
      </w:r>
    </w:p>
    <w:p w14:paraId="2DF4C68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pacing w:val="-1"/>
          <w:sz w:val="32"/>
          <w:szCs w:val="32"/>
          <w14:textFill>
            <w14:solidFill>
              <w14:schemeClr w14:val="tx1"/>
            </w14:solidFill>
          </w14:textFill>
        </w:rPr>
      </w:pPr>
      <w:r>
        <w:rPr>
          <w:rFonts w:ascii="Arial" w:hAnsi="Arial" w:cs="Times New Roman"/>
          <w:color w:val="000000" w:themeColor="text1"/>
          <w:spacing w:val="-1"/>
          <w:sz w:val="32"/>
          <w:szCs w:val="32"/>
          <w14:textFill>
            <w14:solidFill>
              <w14:schemeClr w14:val="tx1"/>
            </w14:solidFill>
          </w14:textFill>
        </w:rPr>
        <w:t xml:space="preserve">Submission method: In-person submission </w:t>
      </w:r>
    </w:p>
    <w:p w14:paraId="4235C02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Acceptance Criteria: Complete and compliant materials</w:t>
      </w:r>
    </w:p>
    <w:p w14:paraId="759C0759">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color w:val="000000" w:themeColor="text1"/>
          <w:spacing w:val="-1"/>
          <w:sz w:val="32"/>
          <w:szCs w:val="32"/>
          <w14:textFill>
            <w14:solidFill>
              <w14:schemeClr w14:val="tx1"/>
            </w14:solidFill>
          </w14:textFill>
        </w:rPr>
      </w:pPr>
      <w:r>
        <w:rPr>
          <w:rFonts w:ascii="Arial" w:hAnsi="Arial" w:cs="Times New Roman"/>
          <w:color w:val="000000" w:themeColor="text1"/>
          <w:spacing w:val="-1"/>
          <w:sz w:val="32"/>
          <w:szCs w:val="32"/>
          <w14:textFill>
            <w14:solidFill>
              <w14:schemeClr w14:val="tx1"/>
            </w14:solidFill>
          </w14:textFill>
        </w:rPr>
        <w:t>Instructions for Application: Non-first-time applicants that have completed registration procedures should be exempted from submitting the ID card of these documents.</w:t>
      </w:r>
    </w:p>
    <w:p w14:paraId="3FAA882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工作资历证明</w:t>
      </w:r>
    </w:p>
    <w:p w14:paraId="5654BF0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4D2368D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原件和复印件</w:t>
      </w:r>
    </w:p>
    <w:p w14:paraId="1E4FCFD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纸质、电子</w:t>
      </w:r>
    </w:p>
    <w:p w14:paraId="22FB765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网上现场都可提交</w:t>
      </w:r>
    </w:p>
    <w:p w14:paraId="1F9A907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申请材料齐全、符合要求。系统提交电子材料，现场核验纸质材料原件，提交复印件。</w:t>
      </w:r>
    </w:p>
    <w:p w14:paraId="52E7B31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由申请人原工作过的单位出具从事与现聘用岗位工作相关的工作经历证明，包括职位、工作时间或曾经做过的项目，需申请人原工作单位加盖公章或负责人签字，并留有证明联系人有效联系电话或电子邮件。 符合《外国人来华工作分类标准》外国高端人才（A 类）（一）入选国内相关人才计划的；（二）符合国际公认的专业成就认定标准，该项采用承诺制。如申请人在专业领域知名奖项获奖，可提供相应获奖证明材料。非中文证明材料均需提供中文翻译件，并加盖用人单位公章。</w:t>
      </w:r>
    </w:p>
    <w:p w14:paraId="754DB67A">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b/>
          <w:color w:val="000000" w:themeColor="text1"/>
          <w:sz w:val="32"/>
          <w:szCs w:val="32"/>
          <w14:textFill>
            <w14:solidFill>
              <w14:schemeClr w14:val="tx1"/>
            </w14:solidFill>
          </w14:textFill>
        </w:rPr>
      </w:pPr>
      <w:r>
        <w:rPr>
          <w:rFonts w:ascii="Arial" w:hAnsi="Arial" w:cs="Times New Roman"/>
          <w:b/>
          <w:color w:val="000000" w:themeColor="text1"/>
          <w:sz w:val="32"/>
          <w:szCs w:val="32"/>
          <w14:textFill>
            <w14:solidFill>
              <w14:schemeClr w14:val="tx1"/>
            </w14:solidFill>
          </w14:textFill>
        </w:rPr>
        <w:t xml:space="preserve">Work Qualification Certificate </w:t>
      </w:r>
    </w:p>
    <w:p w14:paraId="62B019B0">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Source: Provided by the applicant </w:t>
      </w:r>
    </w:p>
    <w:p w14:paraId="67D5A9E7">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Document Type: Original and photocopy</w:t>
      </w:r>
    </w:p>
    <w:p w14:paraId="5ECB6AA4">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Format: Paper and electronic versions</w:t>
      </w:r>
    </w:p>
    <w:p w14:paraId="4FC68C89">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Submission Method: Online or in-person submission</w:t>
      </w:r>
    </w:p>
    <w:p w14:paraId="0215BBA1">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Acceptance Criteria: Applicants must provide complete and compliant materials. This requires submitting electronic materials through the online system, presenting original documents in paper form for on-site verification, and submitting photocopies.</w:t>
      </w:r>
    </w:p>
    <w:p w14:paraId="79CDDF6E">
      <w:pPr>
        <w:keepNext w:val="0"/>
        <w:keepLines w:val="0"/>
        <w:pageBreakBefore w:val="0"/>
        <w:kinsoku/>
        <w:wordWrap/>
        <w:overflowPunct/>
        <w:topLinePunct w:val="0"/>
        <w:autoSpaceDE/>
        <w:autoSpaceDN/>
        <w:bidi w:val="0"/>
        <w:adjustRightInd/>
        <w:snapToGrid/>
        <w:spacing w:line="600" w:lineRule="atLeast"/>
        <w:jc w:val="left"/>
        <w:textAlignment w:val="auto"/>
        <w:rPr>
          <w:rFonts w:hint="eastAsia" w:ascii="Arial" w:hAnsi="Arial" w:eastAsia="仿宋_GB2312"/>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Instructions for Application: A work experience certificate related to current employment should be issued by the former employer of the applicant, covering information about the applicant's position, duration of employment, and projects that have been completed. The document must be stamped with the official seal of the former employer or signed by a person in charge, and a contact person with a valid phone number or an email address must be provided for verification purposes. According to the Evaluation Criteria for Foreigners Working in China, for foreign high-end talents (Category A) who (I) have been selected for the domestic talents programs; (II) conform to the international criteria of professional achievements, the commitment system should be adopted. If the applicant has received prestigious awards in the professional field, corresponding proof of the awards may be provided. All documents non written in Chinese must be accompanied by Chinese translations bearing the official seal of the employer.</w:t>
      </w:r>
    </w:p>
    <w:p w14:paraId="172C6BB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外国人来华工作许可项目材料交接单</w:t>
      </w:r>
    </w:p>
    <w:p w14:paraId="22C9DE0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2393543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w:t>
      </w:r>
    </w:p>
    <w:p w14:paraId="2B37C18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w:t>
      </w:r>
    </w:p>
    <w:p w14:paraId="051497F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现场提交</w:t>
      </w:r>
    </w:p>
    <w:p w14:paraId="4040790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599CC3D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暂无</w:t>
      </w:r>
    </w:p>
    <w:p w14:paraId="56B878B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color w:val="000000" w:themeColor="text1"/>
          <w:sz w:val="32"/>
          <w:szCs w:val="32"/>
          <w14:textFill>
            <w14:solidFill>
              <w14:schemeClr w14:val="tx1"/>
            </w14:solidFill>
          </w14:textFill>
        </w:rPr>
      </w:pPr>
      <w:r>
        <w:rPr>
          <w:rFonts w:ascii="Arial" w:hAnsi="Arial" w:cs="Times New Roman"/>
          <w:b/>
          <w:color w:val="000000" w:themeColor="text1"/>
          <w:sz w:val="32"/>
          <w:szCs w:val="32"/>
          <w14:textFill>
            <w14:solidFill>
              <w14:schemeClr w14:val="tx1"/>
            </w14:solidFill>
          </w14:textFill>
        </w:rPr>
        <w:t>Material List for Foreigner's Work Permit in China</w:t>
      </w:r>
    </w:p>
    <w:p w14:paraId="5D8CDD6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Source: Provided by the applicant </w:t>
      </w:r>
    </w:p>
    <w:p w14:paraId="32C362C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Document Type: Original </w:t>
      </w:r>
    </w:p>
    <w:p w14:paraId="3A6D553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Format: Paper version</w:t>
      </w:r>
    </w:p>
    <w:p w14:paraId="7877A70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Submission Method: In-person submission</w:t>
      </w:r>
    </w:p>
    <w:p w14:paraId="1BC684A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Acceptance Criteria: Complete and compliant materials</w:t>
      </w:r>
    </w:p>
    <w:p w14:paraId="25040CD6">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Instructions for Application: No specific instructions</w:t>
      </w:r>
    </w:p>
    <w:p w14:paraId="6B52D8A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外国人来华工作许可证业务审批意见表</w:t>
      </w:r>
    </w:p>
    <w:p w14:paraId="378FDBF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19A01E6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w:t>
      </w:r>
    </w:p>
    <w:p w14:paraId="0A65EED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w:t>
      </w:r>
    </w:p>
    <w:p w14:paraId="60B9E28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现场提交</w:t>
      </w:r>
    </w:p>
    <w:p w14:paraId="705C2BC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3E68E53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申请材料齐全、符合要求。</w:t>
      </w:r>
    </w:p>
    <w:p w14:paraId="6027039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color w:val="000000" w:themeColor="text1"/>
          <w:sz w:val="32"/>
          <w:szCs w:val="32"/>
          <w14:textFill>
            <w14:solidFill>
              <w14:schemeClr w14:val="tx1"/>
            </w14:solidFill>
          </w14:textFill>
        </w:rPr>
      </w:pPr>
      <w:r>
        <w:rPr>
          <w:rFonts w:ascii="Arial" w:hAnsi="Arial" w:cs="Times New Roman"/>
          <w:b/>
          <w:color w:val="000000" w:themeColor="text1"/>
          <w:sz w:val="32"/>
          <w:szCs w:val="32"/>
          <w14:textFill>
            <w14:solidFill>
              <w14:schemeClr w14:val="tx1"/>
            </w14:solidFill>
          </w14:textFill>
        </w:rPr>
        <w:t>Application Review Form for Foreigner</w:t>
      </w:r>
      <w:r>
        <w:rPr>
          <w:rFonts w:ascii="Arial" w:hAnsi="Arial" w:cs="Times New Roman"/>
          <w:color w:val="000000" w:themeColor="text1"/>
          <w:sz w:val="32"/>
          <w:szCs w:val="32"/>
          <w14:textFill>
            <w14:solidFill>
              <w14:schemeClr w14:val="tx1"/>
            </w14:solidFill>
          </w14:textFill>
        </w:rPr>
        <w:t>'</w:t>
      </w:r>
      <w:r>
        <w:rPr>
          <w:rFonts w:ascii="Arial" w:hAnsi="Arial" w:cs="Times New Roman"/>
          <w:b/>
          <w:color w:val="000000" w:themeColor="text1"/>
          <w:sz w:val="32"/>
          <w:szCs w:val="32"/>
          <w14:textFill>
            <w14:solidFill>
              <w14:schemeClr w14:val="tx1"/>
            </w14:solidFill>
          </w14:textFill>
        </w:rPr>
        <w:t>s Work Permit in China</w:t>
      </w:r>
    </w:p>
    <w:p w14:paraId="0AAFA73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Source: Provided by the applicant </w:t>
      </w:r>
    </w:p>
    <w:p w14:paraId="2F9A498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Document Type: Original </w:t>
      </w:r>
    </w:p>
    <w:p w14:paraId="3E26FE6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Format: Paper version</w:t>
      </w:r>
    </w:p>
    <w:p w14:paraId="588F712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Submission Method: In-person submission</w:t>
      </w:r>
    </w:p>
    <w:p w14:paraId="3E06763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Acceptance Criteria: Complete and compliant materials</w:t>
      </w:r>
    </w:p>
    <w:p w14:paraId="6960618A">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Instructions for Application: All required materials should be complete and meet the specified requirements.</w:t>
      </w:r>
    </w:p>
    <w:p w14:paraId="7E8DE2E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聘用合同或任职证明（包括跨国公司派遣函）</w:t>
      </w:r>
    </w:p>
    <w:p w14:paraId="4AFD91B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601AA20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原件和复印件</w:t>
      </w:r>
    </w:p>
    <w:p w14:paraId="75FF7A3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纸质、电子</w:t>
      </w:r>
    </w:p>
    <w:p w14:paraId="05614C6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网上现场都可提交</w:t>
      </w:r>
    </w:p>
    <w:p w14:paraId="1BA1A58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申请材料齐全、符合要求。系统提交电子材料，现场提交原件。</w:t>
      </w:r>
    </w:p>
    <w:p w14:paraId="059F1F4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 xml:space="preserve">填报须知： </w:t>
      </w:r>
      <w:bookmarkStart w:id="0" w:name="OLE_LINK6"/>
      <w:bookmarkStart w:id="1" w:name="OLE_LINK7"/>
      <w:r>
        <w:rPr>
          <w:rFonts w:hint="eastAsia" w:ascii="Arial" w:hAnsi="Arial" w:eastAsia="仿宋_GB2312"/>
          <w:color w:val="000000" w:themeColor="text1"/>
          <w:sz w:val="32"/>
          <w:szCs w:val="32"/>
          <w14:textFill>
            <w14:solidFill>
              <w14:schemeClr w14:val="tx1"/>
            </w14:solidFill>
          </w14:textFill>
        </w:rPr>
        <w:t>应提供中文合同，应由申请人签名并加盖单位公章</w:t>
      </w:r>
      <w:bookmarkEnd w:id="0"/>
      <w:bookmarkEnd w:id="1"/>
      <w:r>
        <w:rPr>
          <w:rFonts w:hint="eastAsia" w:ascii="Arial" w:hAnsi="Arial" w:eastAsia="仿宋_GB2312"/>
          <w:color w:val="000000" w:themeColor="text1"/>
          <w:sz w:val="32"/>
          <w:szCs w:val="32"/>
          <w14:textFill>
            <w14:solidFill>
              <w14:schemeClr w14:val="tx1"/>
            </w14:solidFill>
          </w14:textFill>
        </w:rPr>
        <w:t>，不得涂改。经许可决定机构认定的用人单位诚信典型和连续三年</w:t>
      </w:r>
      <w:bookmarkStart w:id="2" w:name="OLE_LINK8"/>
      <w:bookmarkStart w:id="3" w:name="OLE_LINK9"/>
      <w:r>
        <w:rPr>
          <w:rFonts w:hint="eastAsia" w:ascii="Arial" w:hAnsi="Arial" w:eastAsia="仿宋_GB2312"/>
          <w:color w:val="000000" w:themeColor="text1"/>
          <w:sz w:val="32"/>
          <w:szCs w:val="32"/>
          <w14:textFill>
            <w14:solidFill>
              <w14:schemeClr w14:val="tx1"/>
            </w14:solidFill>
          </w14:textFill>
        </w:rPr>
        <w:t>无不良信用</w:t>
      </w:r>
      <w:bookmarkEnd w:id="2"/>
      <w:bookmarkEnd w:id="3"/>
      <w:r>
        <w:rPr>
          <w:rFonts w:hint="eastAsia" w:ascii="Arial" w:hAnsi="Arial" w:eastAsia="仿宋_GB2312"/>
          <w:color w:val="000000" w:themeColor="text1"/>
          <w:sz w:val="32"/>
          <w:szCs w:val="32"/>
          <w14:textFill>
            <w14:solidFill>
              <w14:schemeClr w14:val="tx1"/>
            </w14:solidFill>
          </w14:textFill>
        </w:rPr>
        <w:t>记录的用人单位，入境前无法提供聘用合同的，可提 供任职证明，入境后申领《中华人民共和国外国人工作许可证》时提交聘用合同，必要内容需前后一致；如不一致，需重新申请许可，但薪酬提高或者职务（职位）提升的除外。聘用合同或任职证明（包括跨国公司派遣函）应当包括工作地点、工作内容、薪酬、来华工作时间、职位、盖章页（签字）必要内容。 任职证明适用执行政府间、国际组织间协议或协定人员、各类驻华代表处首席代表及代表及境外合同服务提供者。派遣函适用情形为跨国公司总部或地区总部从境外派遣经理等高级管理人员和专业技术人员至境内子公司或分公司任职，由跨国公司总部或地区总部出具。 任职证明（包括派遣函）如缺少必要内容，需另行出具证明补充说明。 跨国公司在华地区总部派遣经理等高级管理人员和专业技术人员至境内子公司或分公司任职的，提交派遣函以及与跨国公司在华地区总部签订的聘用合同。</w:t>
      </w:r>
    </w:p>
    <w:p w14:paraId="4DEE335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b/>
          <w:color w:val="000000" w:themeColor="text1"/>
          <w:sz w:val="32"/>
          <w:szCs w:val="32"/>
          <w14:textFill>
            <w14:solidFill>
              <w14:schemeClr w14:val="tx1"/>
            </w14:solidFill>
          </w14:textFill>
        </w:rPr>
      </w:pPr>
      <w:r>
        <w:rPr>
          <w:rFonts w:ascii="Arial" w:hAnsi="Arial" w:cs="Times New Roman"/>
          <w:b/>
          <w:color w:val="000000" w:themeColor="text1"/>
          <w:sz w:val="32"/>
          <w:szCs w:val="32"/>
          <w14:textFill>
            <w14:solidFill>
              <w14:schemeClr w14:val="tx1"/>
            </w14:solidFill>
          </w14:textFill>
        </w:rPr>
        <w:t>Employment Contract or Appointment Certificate (including a dispatch letter by a multinational corporation)</w:t>
      </w:r>
    </w:p>
    <w:p w14:paraId="5E3A9760">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 xml:space="preserve">Source: Provided by the applicant </w:t>
      </w:r>
    </w:p>
    <w:p w14:paraId="3002D41B">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Document Type: Original and photocopy</w:t>
      </w:r>
    </w:p>
    <w:p w14:paraId="1368354F">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Format: Paper and electronic versions</w:t>
      </w:r>
    </w:p>
    <w:p w14:paraId="1A7814EA">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Submission Method: Online or in-person submission</w:t>
      </w:r>
    </w:p>
    <w:p w14:paraId="1B768EBD">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Acceptance Criteria:</w:t>
      </w:r>
      <w:r>
        <w:rPr>
          <w:rFonts w:ascii="Arial" w:hAnsi="Arial"/>
          <w:color w:val="000000" w:themeColor="text1"/>
          <w:sz w:val="32"/>
          <w:szCs w:val="32"/>
          <w14:textFill>
            <w14:solidFill>
              <w14:schemeClr w14:val="tx1"/>
            </w14:solidFill>
          </w14:textFill>
        </w:rPr>
        <w:t xml:space="preserve"> </w:t>
      </w:r>
      <w:r>
        <w:rPr>
          <w:rFonts w:ascii="Arial" w:hAnsi="Arial" w:cs="Times New Roman"/>
          <w:color w:val="000000" w:themeColor="text1"/>
          <w:sz w:val="32"/>
          <w:szCs w:val="32"/>
          <w14:textFill>
            <w14:solidFill>
              <w14:schemeClr w14:val="tx1"/>
            </w14:solidFill>
          </w14:textFill>
        </w:rPr>
        <w:t>Applicants must provide complete and compliant materials. This requires submitting electronic materials through the online system and original documents on-site.</w:t>
      </w:r>
    </w:p>
    <w:p w14:paraId="205846FF">
      <w:pPr>
        <w:keepNext w:val="0"/>
        <w:keepLines w:val="0"/>
        <w:pageBreakBefore w:val="0"/>
        <w:kinsoku/>
        <w:wordWrap/>
        <w:overflowPunct/>
        <w:topLinePunct w:val="0"/>
        <w:autoSpaceDE/>
        <w:autoSpaceDN/>
        <w:bidi w:val="0"/>
        <w:adjustRightInd/>
        <w:snapToGrid/>
        <w:spacing w:line="600" w:lineRule="atLeast"/>
        <w:jc w:val="left"/>
        <w:textAlignment w:val="auto"/>
        <w:rPr>
          <w:rFonts w:hint="eastAsia" w:ascii="Arial" w:hAnsi="Arial" w:cs="Times New Roman"/>
          <w:color w:val="000000" w:themeColor="text1"/>
          <w:sz w:val="32"/>
          <w:szCs w:val="32"/>
          <w14:textFill>
            <w14:solidFill>
              <w14:schemeClr w14:val="tx1"/>
            </w14:solidFill>
          </w14:textFill>
        </w:rPr>
      </w:pPr>
      <w:r>
        <w:rPr>
          <w:rFonts w:ascii="Arial" w:hAnsi="Arial" w:cs="Times New Roman"/>
          <w:color w:val="000000" w:themeColor="text1"/>
          <w:sz w:val="32"/>
          <w:szCs w:val="32"/>
          <w14:textFill>
            <w14:solidFill>
              <w14:schemeClr w14:val="tx1"/>
            </w14:solidFill>
          </w14:textFill>
        </w:rPr>
        <w:t>Instructions for Application: The submitted employment contract must be in Chinese, signed by the applicant and stamped with the employer's official seal, with no alterations permitted. An employer that is recognized by the administrative licensing decision authority as a typical employer with good faith and no poor credit record for three consecutive years may submit an appointment certificate if unable to provide the employment contract prior to entry. The employment contract must be submitted upon applying for the Foreigner's Work Permit after entry, with consistency in essential contents. In case of any inconsistencies, it is required to submit a new application for the Foreigner's Work Permit, except where salary increases or promotions are involved. The employment contract or appointment certificate (including a dispatch letter by a multinational corporation)</w:t>
      </w:r>
      <w:bookmarkStart w:id="4" w:name="OLE_LINK10"/>
      <w:bookmarkStart w:id="5" w:name="OLE_LINK11"/>
      <w:r>
        <w:rPr>
          <w:rFonts w:ascii="Arial" w:hAnsi="Arial" w:cs="Times New Roman"/>
          <w:color w:val="000000" w:themeColor="text1"/>
          <w:sz w:val="32"/>
          <w:szCs w:val="32"/>
          <w14:textFill>
            <w14:solidFill>
              <w14:schemeClr w14:val="tx1"/>
            </w14:solidFill>
          </w14:textFill>
        </w:rPr>
        <w:t xml:space="preserve"> must clearly state </w:t>
      </w:r>
      <w:bookmarkEnd w:id="4"/>
      <w:bookmarkEnd w:id="5"/>
      <w:r>
        <w:rPr>
          <w:rFonts w:ascii="Arial" w:hAnsi="Arial" w:cs="Times New Roman"/>
          <w:color w:val="000000" w:themeColor="text1"/>
          <w:sz w:val="32"/>
          <w:szCs w:val="32"/>
          <w14:textFill>
            <w14:solidFill>
              <w14:schemeClr w14:val="tx1"/>
            </w14:solidFill>
          </w14:textFill>
        </w:rPr>
        <w:t>the work location, job responsibilities, salary, duration of employment in China, and position, and include a page with the official seal and signature. An appointment certificate applies to individuals working under intergovernmental or international organization agreements, chief representatives and representatives of various representative offices in China, and overseas contract service providers. A dispatch letter applies when a multinational corporation's headquarters or regional headquarters assigns senior managers or technical experts from abroad to work at a subsidiary or branch in China. The dispatch letter must be issued by the headquarters or regional headquarters. If the appointment certificate (including the dispatch letter) lacks any required information, a supplementary document must be provided. When a regional headquarters in China dispatches senior managers or technical experts to a subsidiary or branch within China, both the dispatch letter and the employment contract signed by the regional headquarters must be submitted.</w:t>
      </w:r>
    </w:p>
    <w:p w14:paraId="5441E13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体检承诺书</w:t>
      </w:r>
    </w:p>
    <w:p w14:paraId="2ADBE2D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1610834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原件和复印件</w:t>
      </w:r>
    </w:p>
    <w:p w14:paraId="215F041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纸质、电子</w:t>
      </w:r>
    </w:p>
    <w:p w14:paraId="3693603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网上现场都可提交</w:t>
      </w:r>
    </w:p>
    <w:p w14:paraId="29B2541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申请材料齐全、符合要求。系统提交电子材料，现场核验原件，提交复印件。</w:t>
      </w:r>
    </w:p>
    <w:p w14:paraId="3322548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先期已取得体检报告或验证证明的，无需提供此项。</w:t>
      </w:r>
    </w:p>
    <w:p w14:paraId="4DFBF8C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Commitment Letter for Physical Examination</w:t>
      </w:r>
    </w:p>
    <w:p w14:paraId="02B5ACF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5CE898F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 and photocopy</w:t>
      </w:r>
    </w:p>
    <w:p w14:paraId="5079918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 and electronic versions</w:t>
      </w:r>
    </w:p>
    <w:p w14:paraId="162B928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Online or in-person submission</w:t>
      </w:r>
    </w:p>
    <w:p w14:paraId="18CAA76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Applicants must provide complete and compliant materials. This requires submitting electronic materials through the online system, presenting original documents in paper form for on-site verification, and submitting photocopies.</w:t>
      </w:r>
    </w:p>
    <w:p w14:paraId="73FEDECF">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Instructions for Application: Those who have already obtained a physical examination report or verification certificate need not provide this item.</w:t>
      </w:r>
    </w:p>
    <w:p w14:paraId="151C6C2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工作许可通知或电子社保卡</w:t>
      </w:r>
    </w:p>
    <w:p w14:paraId="66561B4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政府部门核发</w:t>
      </w:r>
    </w:p>
    <w:p w14:paraId="494ADC3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w:t>
      </w:r>
    </w:p>
    <w:p w14:paraId="62D553A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纸质、电子</w:t>
      </w:r>
    </w:p>
    <w:p w14:paraId="41664B9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现场提交</w:t>
      </w:r>
    </w:p>
    <w:p w14:paraId="7EFC892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1E8FC2D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电子化的工作许可信息</w:t>
      </w:r>
    </w:p>
    <w:p w14:paraId="224890E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Notification Letter of Work Permit Notification or Electronic Social Security Card</w:t>
      </w:r>
    </w:p>
    <w:p w14:paraId="04BDB4E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Approved and issued by government department</w:t>
      </w:r>
    </w:p>
    <w:p w14:paraId="1BF7D4F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w:t>
      </w:r>
    </w:p>
    <w:p w14:paraId="6241079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 and electronic versions</w:t>
      </w:r>
    </w:p>
    <w:p w14:paraId="70ABADB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In-person submission</w:t>
      </w:r>
    </w:p>
    <w:p w14:paraId="4785610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Complete and compliant materials</w:t>
      </w:r>
    </w:p>
    <w:p w14:paraId="06DF01B7">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Instructions for Application: Electronic work permit information</w:t>
      </w:r>
    </w:p>
    <w:p w14:paraId="420D905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窗口认为有必要提交的其他申请材料</w:t>
      </w:r>
    </w:p>
    <w:p w14:paraId="20827DC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65FE19E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w:t>
      </w:r>
    </w:p>
    <w:p w14:paraId="3027938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w:t>
      </w:r>
    </w:p>
    <w:p w14:paraId="633E212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现场提交</w:t>
      </w:r>
    </w:p>
    <w:p w14:paraId="21A7CA9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7E94E5D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1B54ACC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Other Application Materials Deemed Necessary by the Window</w:t>
      </w:r>
    </w:p>
    <w:p w14:paraId="02AC067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50911DA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w:t>
      </w:r>
    </w:p>
    <w:p w14:paraId="0F507DF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w:t>
      </w:r>
    </w:p>
    <w:p w14:paraId="44FB31C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In-person submission</w:t>
      </w:r>
    </w:p>
    <w:p w14:paraId="17B0403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Acceptance Criteria: Complete and compliant materials  </w:t>
      </w:r>
    </w:p>
    <w:p w14:paraId="78E25CCB">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Instructions for Application: Applicants must provide complete and compliant materials. </w:t>
      </w:r>
    </w:p>
    <w:p w14:paraId="17FB819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外国人来华工作许可有关事项网上办理承诺书</w:t>
      </w:r>
    </w:p>
    <w:p w14:paraId="081C62F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7D6998C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原件和复印件</w:t>
      </w:r>
    </w:p>
    <w:p w14:paraId="5B0E5E6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纸质、电子</w:t>
      </w:r>
    </w:p>
    <w:p w14:paraId="04E2503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网上现场都可提交</w:t>
      </w:r>
    </w:p>
    <w:p w14:paraId="01774B9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38FFD44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3307C66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Commitment Letter for Online Processing of Work Permit-Related Matters for Foreigners Working in China</w:t>
      </w:r>
    </w:p>
    <w:p w14:paraId="672A98B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5A6B91E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w:t>
      </w:r>
    </w:p>
    <w:p w14:paraId="1D76FC9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 and electronic versions</w:t>
      </w:r>
    </w:p>
    <w:p w14:paraId="23A3FAB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Online or in-person submission</w:t>
      </w:r>
    </w:p>
    <w:p w14:paraId="542B8CF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Complete and compliant materials</w:t>
      </w:r>
    </w:p>
    <w:p w14:paraId="43EE8978">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Instructions for Application: Applicants must provide complete and compliant materials. </w:t>
      </w:r>
    </w:p>
    <w:p w14:paraId="0C2BDC4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聘用单位出具的公函</w:t>
      </w:r>
    </w:p>
    <w:p w14:paraId="4E5E005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7E3E7D2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w:t>
      </w:r>
    </w:p>
    <w:p w14:paraId="4C6F264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w:t>
      </w:r>
    </w:p>
    <w:p w14:paraId="6FA7CC5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现场提交</w:t>
      </w:r>
    </w:p>
    <w:p w14:paraId="2FDF487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52F691C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7F5D19E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Official Letter of Employment Offered by the Employer</w:t>
      </w:r>
    </w:p>
    <w:p w14:paraId="176A7AF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0A98265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w:t>
      </w:r>
    </w:p>
    <w:p w14:paraId="55A4F1D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w:t>
      </w:r>
    </w:p>
    <w:p w14:paraId="45E9CE6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In-person submission</w:t>
      </w:r>
    </w:p>
    <w:p w14:paraId="164502B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Acceptance Criteria: Complete and compliant materials </w:t>
      </w:r>
    </w:p>
    <w:p w14:paraId="0487E9DA">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Instructions for Application: Applicants must provide complete and compliant materials. </w:t>
      </w:r>
    </w:p>
    <w:p w14:paraId="373DB02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外国人来华工作许可申请表</w:t>
      </w:r>
    </w:p>
    <w:p w14:paraId="2E7C64C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2EB66F1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原件和复印件</w:t>
      </w:r>
    </w:p>
    <w:p w14:paraId="7EBEFC6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纸质、电子</w:t>
      </w:r>
    </w:p>
    <w:p w14:paraId="62F1A88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网上现场都可提交</w:t>
      </w:r>
    </w:p>
    <w:p w14:paraId="5D1DFDB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申请材料齐全、符合要求。系统提交电子材料，现场提交原件。</w:t>
      </w:r>
    </w:p>
    <w:p w14:paraId="3AFAF16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在线填写打印，申请人签字（复印或传真件）后，加盖用人单位公章或经单位授权部门公章上传至系统。</w:t>
      </w:r>
    </w:p>
    <w:p w14:paraId="5E37821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Application Form for Foreigner's Work Permit in China</w:t>
      </w:r>
    </w:p>
    <w:p w14:paraId="647F18D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122E95A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 and copy</w:t>
      </w:r>
    </w:p>
    <w:p w14:paraId="412046E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 and electronic versions</w:t>
      </w:r>
    </w:p>
    <w:p w14:paraId="0389FF6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Online or in-person submission</w:t>
      </w:r>
    </w:p>
    <w:p w14:paraId="60CADA1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Applicants must provide complete and compliant materials. This requires submitting electronic materials through the online system and original documents on-site.</w:t>
      </w:r>
    </w:p>
    <w:p w14:paraId="5FA6C0BD">
      <w:pPr>
        <w:pStyle w:val="5"/>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Instructions for Application: Complete the form online and print it out; have the applicant sign the printed copy; affix the official seal of the employer or the authorized department seal; and upload the signed and stamped document to the online system. </w:t>
      </w:r>
    </w:p>
    <w:p w14:paraId="6D66A50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申请人所持签证或有效居留许可</w:t>
      </w:r>
    </w:p>
    <w:p w14:paraId="5C1CE81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0AD952C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原件和复印件</w:t>
      </w:r>
    </w:p>
    <w:p w14:paraId="1DBA5BA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w:t>
      </w:r>
    </w:p>
    <w:p w14:paraId="2A48F14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现场提交</w:t>
      </w:r>
    </w:p>
    <w:p w14:paraId="700662E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系统提交电子材料，现场核验纸质材料原件，提交复印件。</w:t>
      </w:r>
    </w:p>
    <w:p w14:paraId="1314B9F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护照（或国际旅行证件）签证页、入境签章页或居留许可信息页。</w:t>
      </w:r>
    </w:p>
    <w:p w14:paraId="741E490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Visa or Valid Residence Permit of the Applicant</w:t>
      </w:r>
    </w:p>
    <w:p w14:paraId="35534AD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485AC4D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 and copy</w:t>
      </w:r>
    </w:p>
    <w:p w14:paraId="5E269C2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w:t>
      </w:r>
    </w:p>
    <w:p w14:paraId="7E58463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In-person submission</w:t>
      </w:r>
    </w:p>
    <w:p w14:paraId="03AAD60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Applicants must provide complete and compliant materials. This requires submitting electronic materials through the online system, presenting original documents in paper form for on-site verification, and submitting photocopies.</w:t>
      </w:r>
    </w:p>
    <w:p w14:paraId="30FB8347">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Instructions for Application: Passport (or international travel document) visa page, entry stamp page, or residence permit information page.</w:t>
      </w:r>
    </w:p>
    <w:p w14:paraId="5A2AF0E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外国人来华工作许可变更申请表</w:t>
      </w:r>
    </w:p>
    <w:p w14:paraId="2428945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69ED9B0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原件和复印件</w:t>
      </w:r>
    </w:p>
    <w:p w14:paraId="00592E3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纸质、电子</w:t>
      </w:r>
    </w:p>
    <w:p w14:paraId="685A7B8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网上现场都可提交</w:t>
      </w:r>
    </w:p>
    <w:p w14:paraId="47D3DDF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3BE80D3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在线填写打印，加盖用人单位公章、申请人签字后再上传至系统</w:t>
      </w:r>
    </w:p>
    <w:p w14:paraId="404E5D1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Application Form for Change of Foreigner's Work Permit in China</w:t>
      </w:r>
    </w:p>
    <w:p w14:paraId="5B5EDFE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5AA585B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 and copy</w:t>
      </w:r>
    </w:p>
    <w:p w14:paraId="1F90B14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 and electronic versions</w:t>
      </w:r>
    </w:p>
    <w:p w14:paraId="7394CDA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Online or in-person submission</w:t>
      </w:r>
    </w:p>
    <w:p w14:paraId="1E4B772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Acceptance Criteria: Complete and compliant materials </w:t>
      </w:r>
    </w:p>
    <w:p w14:paraId="7C71FE95">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Instructions for Application: Complete the form online and print it out; affix the official seal of the employer; and upload the signed and stamped document to the </w:t>
      </w:r>
      <w:r>
        <w:rPr>
          <w:rFonts w:hint="eastAsia" w:ascii="Arial" w:hAnsi="Arial" w:eastAsia="仿宋_GB2312" w:cs="Times New Roman"/>
          <w:color w:val="000000" w:themeColor="text1"/>
          <w:sz w:val="32"/>
          <w:szCs w:val="32"/>
          <w14:textFill>
            <w14:solidFill>
              <w14:schemeClr w14:val="tx1"/>
            </w14:solidFill>
          </w14:textFill>
        </w:rPr>
        <w:t xml:space="preserve">online </w:t>
      </w:r>
      <w:r>
        <w:rPr>
          <w:rFonts w:ascii="Arial" w:hAnsi="Arial" w:eastAsia="仿宋_GB2312" w:cs="Times New Roman"/>
          <w:color w:val="000000" w:themeColor="text1"/>
          <w:sz w:val="32"/>
          <w:szCs w:val="32"/>
          <w14:textFill>
            <w14:solidFill>
              <w14:schemeClr w14:val="tx1"/>
            </w14:solidFill>
          </w14:textFill>
        </w:rPr>
        <w:t xml:space="preserve">system. </w:t>
      </w:r>
    </w:p>
    <w:p w14:paraId="3B06A46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疾病监测报告授权书</w:t>
      </w:r>
    </w:p>
    <w:p w14:paraId="4C18782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58E5FFE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w:t>
      </w:r>
    </w:p>
    <w:p w14:paraId="225B408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w:t>
      </w:r>
    </w:p>
    <w:p w14:paraId="05D70D6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现场提交</w:t>
      </w:r>
    </w:p>
    <w:p w14:paraId="7D2FCF1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404E875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先期已取得体检报告或验证证明的，无需提供此项，直接提交体检报告或验证证明复印件及原件</w:t>
      </w:r>
    </w:p>
    <w:p w14:paraId="69E0092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Authorization for Disease Surveillance Report</w:t>
      </w:r>
    </w:p>
    <w:p w14:paraId="5811A73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05B2931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w:t>
      </w:r>
    </w:p>
    <w:p w14:paraId="13ECDCF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w:t>
      </w:r>
    </w:p>
    <w:p w14:paraId="67F9408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In-person submission</w:t>
      </w:r>
    </w:p>
    <w:p w14:paraId="17C73E5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Complete and compliant materials</w:t>
      </w:r>
    </w:p>
    <w:p w14:paraId="63562A52">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Instructions for Application: Those who have already obtained a physical examination report or verification certificate need not provide this item. Please submit either the original physical examination report or verification certificate along with a photocopy.</w:t>
      </w:r>
    </w:p>
    <w:p w14:paraId="24C597C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专业技术职称评审表及申报职称评审所需材料</w:t>
      </w:r>
    </w:p>
    <w:p w14:paraId="74FF144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7501D9F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原件和复印件</w:t>
      </w:r>
    </w:p>
    <w:p w14:paraId="602CCBB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纸质、电子</w:t>
      </w:r>
    </w:p>
    <w:p w14:paraId="2A1942E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网上现场都可提交</w:t>
      </w:r>
    </w:p>
    <w:p w14:paraId="64689C8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申请材料齐全、符合要求。系统提交资格审查材料，线下提交业绩评审材料。</w:t>
      </w:r>
    </w:p>
    <w:p w14:paraId="6FF181A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填报须知：参评人员申报材料分为资格审查材料和业绩评审材料（详见省人社厅官网表格下载专栏</w:t>
      </w:r>
      <w:r>
        <w:rPr>
          <w:rFonts w:ascii="Arial" w:hAnsi="Arial" w:eastAsia="仿宋_GB2312" w:cs="Times New Roman"/>
          <w:color w:val="000000" w:themeColor="text1"/>
          <w:sz w:val="32"/>
          <w:szCs w:val="32"/>
          <w14:textFill>
            <w14:solidFill>
              <w14:schemeClr w14:val="tx1"/>
            </w14:solidFill>
          </w14:textFill>
        </w:rPr>
        <w:t>-</w:t>
      </w:r>
      <w:r>
        <w:rPr>
          <w:rFonts w:hint="eastAsia" w:ascii="Arial" w:hAnsi="Arial" w:eastAsia="仿宋_GB2312" w:cs="Times New Roman"/>
          <w:color w:val="000000" w:themeColor="text1"/>
          <w:sz w:val="32"/>
          <w:szCs w:val="32"/>
          <w14:textFill>
            <w14:solidFill>
              <w14:schemeClr w14:val="tx1"/>
            </w14:solidFill>
          </w14:textFill>
        </w:rPr>
        <w:t>湖南职称表格</w:t>
      </w:r>
      <w:r>
        <w:rPr>
          <w:rFonts w:ascii="Arial" w:hAnsi="Arial" w:eastAsia="仿宋_GB2312" w:cs="Times New Roman"/>
          <w:color w:val="000000" w:themeColor="text1"/>
          <w:sz w:val="32"/>
          <w:szCs w:val="32"/>
          <w14:textFill>
            <w14:solidFill>
              <w14:schemeClr w14:val="tx1"/>
            </w14:solidFill>
          </w14:textFill>
        </w:rPr>
        <w:t>2025</w:t>
      </w:r>
      <w:r>
        <w:rPr>
          <w:rFonts w:hint="eastAsia" w:ascii="Arial" w:hAnsi="Arial" w:eastAsia="仿宋_GB2312" w:cs="Times New Roman"/>
          <w:color w:val="000000" w:themeColor="text1"/>
          <w:sz w:val="32"/>
          <w:szCs w:val="32"/>
          <w14:textFill>
            <w14:solidFill>
              <w14:schemeClr w14:val="tx1"/>
            </w14:solidFill>
          </w14:textFill>
        </w:rPr>
        <w:t>版</w:t>
      </w:r>
      <w:r>
        <w:rPr>
          <w:rFonts w:ascii="Arial" w:hAnsi="Arial" w:eastAsia="仿宋_GB2312" w:cs="Times New Roman"/>
          <w:color w:val="000000" w:themeColor="text1"/>
          <w:sz w:val="32"/>
          <w:szCs w:val="32"/>
          <w14:textFill>
            <w14:solidFill>
              <w14:schemeClr w14:val="tx1"/>
            </w14:solidFill>
          </w14:textFill>
        </w:rPr>
        <w:t>-</w:t>
      </w:r>
      <w:r>
        <w:rPr>
          <w:rFonts w:hint="eastAsia" w:ascii="Arial" w:hAnsi="Arial" w:eastAsia="仿宋_GB2312" w:cs="Times New Roman"/>
          <w:color w:val="000000" w:themeColor="text1"/>
          <w:sz w:val="32"/>
          <w:szCs w:val="32"/>
          <w14:textFill>
            <w14:solidFill>
              <w14:schemeClr w14:val="tx1"/>
            </w14:solidFill>
          </w14:textFill>
        </w:rPr>
        <w:t>《资格审查材料目录》、《业绩评审材料目录》）。资格审查材料网上提交，须按要求实名签字、加盖公章后扫描上传，不再报送纸质材料。业绩评审材料线下提交，无须网上申报。</w:t>
      </w:r>
    </w:p>
    <w:p w14:paraId="6A00CAC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Professional Technical Title Evaluation Form and Required Materials for Title Evaluation Application</w:t>
      </w:r>
    </w:p>
    <w:p w14:paraId="471AB009">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2AED159F">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 and copy</w:t>
      </w:r>
    </w:p>
    <w:p w14:paraId="4F2A7A31">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 and electronic version</w:t>
      </w:r>
    </w:p>
    <w:p w14:paraId="17651D0E">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Online or in-person submission</w:t>
      </w:r>
    </w:p>
    <w:p w14:paraId="4CE1F186">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Acceptance Criteria: Applicants must provide complete and compliant materials. This requires submitting </w:t>
      </w:r>
      <w:r>
        <w:rPr>
          <w:rFonts w:hint="eastAsia" w:ascii="Arial" w:hAnsi="Arial" w:eastAsia="仿宋_GB2312" w:cs="Times New Roman"/>
          <w:color w:val="000000" w:themeColor="text1"/>
          <w:sz w:val="32"/>
          <w:szCs w:val="32"/>
          <w14:textFill>
            <w14:solidFill>
              <w14:schemeClr w14:val="tx1"/>
            </w14:solidFill>
          </w14:textFill>
        </w:rPr>
        <w:t>qualification review materials through the online system</w:t>
      </w:r>
      <w:r>
        <w:rPr>
          <w:rFonts w:ascii="Arial" w:hAnsi="Arial" w:eastAsia="仿宋_GB2312" w:cs="Times New Roman"/>
          <w:color w:val="000000" w:themeColor="text1"/>
          <w:sz w:val="32"/>
          <w:szCs w:val="32"/>
          <w14:textFill>
            <w14:solidFill>
              <w14:schemeClr w14:val="tx1"/>
            </w14:solidFill>
          </w14:textFill>
        </w:rPr>
        <w:t xml:space="preserve"> and </w:t>
      </w:r>
      <w:r>
        <w:rPr>
          <w:rFonts w:hint="eastAsia" w:ascii="Arial" w:hAnsi="Arial" w:eastAsia="仿宋_GB2312" w:cs="Times New Roman"/>
          <w:color w:val="000000" w:themeColor="text1"/>
          <w:sz w:val="32"/>
          <w:szCs w:val="32"/>
          <w14:textFill>
            <w14:solidFill>
              <w14:schemeClr w14:val="tx1"/>
            </w14:solidFill>
          </w14:textFill>
        </w:rPr>
        <w:t>performance evaluation materials offline</w:t>
      </w:r>
      <w:r>
        <w:rPr>
          <w:rFonts w:ascii="Arial" w:hAnsi="Arial" w:eastAsia="仿宋_GB2312" w:cs="Times New Roman"/>
          <w:color w:val="000000" w:themeColor="text1"/>
          <w:sz w:val="32"/>
          <w:szCs w:val="32"/>
          <w14:textFill>
            <w14:solidFill>
              <w14:schemeClr w14:val="tx1"/>
            </w14:solidFill>
          </w14:textFill>
        </w:rPr>
        <w:t>.</w:t>
      </w:r>
    </w:p>
    <w:p w14:paraId="112E35EF">
      <w:pPr>
        <w:keepNext w:val="0"/>
        <w:keepLines w:val="0"/>
        <w:pageBreakBefore w:val="0"/>
        <w:kinsoku/>
        <w:wordWrap/>
        <w:overflowPunct/>
        <w:topLinePunct w:val="0"/>
        <w:autoSpaceDE/>
        <w:autoSpaceDN/>
        <w:bidi w:val="0"/>
        <w:adjustRightInd/>
        <w:snapToGrid/>
        <w:spacing w:line="600" w:lineRule="atLeast"/>
        <w:jc w:val="left"/>
        <w:textAlignment w:val="auto"/>
        <w:rPr>
          <w:rFonts w:hint="eastAsia"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Instructions for Application: Application materials for candidates are divided into qualification review materials and performance evaluation materials (see the "Form Downloads" section on the Hunan Provincial Department of Human Resources and Social Security website—Hunan Professional Title Forms 2025 Edition—for the "Qualification Review Materials Checklist" and "Performance Evaluation Materials Checklist"). Qualification review materials must be submitted online. The materials must be signed with the real name and stamped with the official seal as required, then scanned and uploaded. Paper materials are no longer required. Performance evaluation materials are submitted offline and do not require online submission.</w:t>
      </w:r>
    </w:p>
    <w:p w14:paraId="21EB155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随行家属的护照或其他国际旅行证件</w:t>
      </w:r>
    </w:p>
    <w:p w14:paraId="17070BA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来源渠道：</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申请人自备</w:t>
      </w:r>
    </w:p>
    <w:p w14:paraId="737871B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材料类型：</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原件</w:t>
      </w:r>
    </w:p>
    <w:p w14:paraId="02459A4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材料形式：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纸质</w:t>
      </w:r>
    </w:p>
    <w:p w14:paraId="132DB2E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提交方式：</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现场提交</w:t>
      </w:r>
    </w:p>
    <w:p w14:paraId="0D6370B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受理标准：</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申请材料齐全、符合要求。</w:t>
      </w:r>
    </w:p>
    <w:p w14:paraId="0FE73E8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填报须知：</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提交该证件基本信息页、有效签证证件页、最近一次入境章页的复印件，如入境章页在旧护照或其他国际旅行证件上的，还需提交护照或其他旅行证件基本信息页的复印件</w:t>
      </w:r>
    </w:p>
    <w:p w14:paraId="7FD0437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Passports or Other International Travel Documents for Accompanying Family Members</w:t>
      </w:r>
    </w:p>
    <w:p w14:paraId="5FD8886A">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64AB52A4">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w:t>
      </w:r>
    </w:p>
    <w:p w14:paraId="0D13C65F">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Format: Paper</w:t>
      </w:r>
    </w:p>
    <w:p w14:paraId="6115C7E2">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In-person submission</w:t>
      </w:r>
    </w:p>
    <w:p w14:paraId="776B0D83">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Complete and compliant materials</w:t>
      </w:r>
    </w:p>
    <w:p w14:paraId="66C1DB7D">
      <w:pPr>
        <w:keepNext w:val="0"/>
        <w:keepLines w:val="0"/>
        <w:pageBreakBefore w:val="0"/>
        <w:kinsoku/>
        <w:wordWrap/>
        <w:overflowPunct/>
        <w:topLinePunct w:val="0"/>
        <w:autoSpaceDE/>
        <w:autoSpaceDN/>
        <w:bidi w:val="0"/>
        <w:adjustRightInd/>
        <w:snapToGrid/>
        <w:spacing w:line="600" w:lineRule="atLeast"/>
        <w:jc w:val="left"/>
        <w:textAlignment w:val="auto"/>
        <w:rPr>
          <w:rFonts w:hint="eastAsia" w:ascii="Arial" w:hAnsi="Arial"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Instructions for Application: Submit photocopies of the passport's BIO page, the page containing the valid visa, and the page with the most recent entry stamp. If the entry stamp page is on an old passport or other international travel document, a photocopy of that passport or other travel document's basic information page must also be submitted.</w:t>
      </w:r>
    </w:p>
    <w:p w14:paraId="6ED1FCB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被探望人聘用单位出具的公函</w:t>
      </w:r>
    </w:p>
    <w:p w14:paraId="112CF65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0517975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w:t>
      </w:r>
    </w:p>
    <w:p w14:paraId="41D4926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w:t>
      </w:r>
    </w:p>
    <w:p w14:paraId="1770103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现场提交</w:t>
      </w:r>
    </w:p>
    <w:p w14:paraId="3FF8317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6B7B0D5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申请材料齐全、符合要求。</w:t>
      </w:r>
    </w:p>
    <w:p w14:paraId="1053914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b/>
          <w:bCs/>
          <w:color w:val="000000" w:themeColor="text1"/>
          <w:sz w:val="32"/>
          <w:szCs w:val="32"/>
          <w14:textFill>
            <w14:solidFill>
              <w14:schemeClr w14:val="tx1"/>
            </w14:solidFill>
          </w14:textFill>
        </w:rPr>
      </w:pPr>
      <w:r>
        <w:rPr>
          <w:rFonts w:ascii="Arial" w:hAnsi="Arial" w:eastAsia="仿宋_GB2312" w:cs="Times New Roman"/>
          <w:b/>
          <w:bCs/>
          <w:color w:val="000000" w:themeColor="text1"/>
          <w:sz w:val="32"/>
          <w:szCs w:val="32"/>
          <w14:textFill>
            <w14:solidFill>
              <w14:schemeClr w14:val="tx1"/>
            </w14:solidFill>
          </w14:textFill>
        </w:rPr>
        <w:t xml:space="preserve">Letter of Certification </w:t>
      </w:r>
      <w:r>
        <w:rPr>
          <w:rFonts w:hint="eastAsia" w:ascii="Arial" w:hAnsi="Arial" w:eastAsia="仿宋_GB2312" w:cs="Times New Roman"/>
          <w:b/>
          <w:bCs/>
          <w:color w:val="000000" w:themeColor="text1"/>
          <w:sz w:val="32"/>
          <w:szCs w:val="32"/>
          <w14:textFill>
            <w14:solidFill>
              <w14:schemeClr w14:val="tx1"/>
            </w14:solidFill>
          </w14:textFill>
        </w:rPr>
        <w:t>I</w:t>
      </w:r>
      <w:r>
        <w:rPr>
          <w:rFonts w:ascii="Arial" w:hAnsi="Arial" w:eastAsia="仿宋_GB2312" w:cs="Times New Roman"/>
          <w:b/>
          <w:bCs/>
          <w:color w:val="000000" w:themeColor="text1"/>
          <w:sz w:val="32"/>
          <w:szCs w:val="32"/>
          <w14:textFill>
            <w14:solidFill>
              <w14:schemeClr w14:val="tx1"/>
            </w14:solidFill>
          </w14:textFill>
        </w:rPr>
        <w:t>ssued by the Employer of the Person Being Visited</w:t>
      </w:r>
    </w:p>
    <w:p w14:paraId="55A782F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Source: Provided by the applicant</w:t>
      </w:r>
    </w:p>
    <w:p w14:paraId="5F5EAF7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Document Type: Original</w:t>
      </w:r>
    </w:p>
    <w:p w14:paraId="442F0B0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Format: Paper version</w:t>
      </w:r>
    </w:p>
    <w:p w14:paraId="5D00BDD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Submission Method: In-person submission</w:t>
      </w:r>
    </w:p>
    <w:p w14:paraId="7D881D4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 xml:space="preserve">Acceptance Criteria: </w:t>
      </w:r>
      <w:r>
        <w:rPr>
          <w:rFonts w:ascii="Arial" w:hAnsi="Arial" w:eastAsia="仿宋_GB2312" w:cs="Times New Roman"/>
          <w:color w:val="000000" w:themeColor="text1"/>
          <w:sz w:val="32"/>
          <w:szCs w:val="32"/>
          <w14:textFill>
            <w14:solidFill>
              <w14:schemeClr w14:val="tx1"/>
            </w14:solidFill>
          </w14:textFill>
        </w:rPr>
        <w:t>C</w:t>
      </w:r>
      <w:r>
        <w:rPr>
          <w:rFonts w:hint="eastAsia" w:ascii="Arial" w:hAnsi="Arial" w:eastAsia="仿宋_GB2312" w:cs="Times New Roman"/>
          <w:color w:val="000000" w:themeColor="text1"/>
          <w:sz w:val="32"/>
          <w:szCs w:val="32"/>
          <w14:textFill>
            <w14:solidFill>
              <w14:schemeClr w14:val="tx1"/>
            </w14:solidFill>
          </w14:textFill>
        </w:rPr>
        <w:t>omplete and compliant materials</w:t>
      </w:r>
    </w:p>
    <w:p w14:paraId="268073F6">
      <w:pPr>
        <w:keepNext w:val="0"/>
        <w:keepLines w:val="0"/>
        <w:pageBreakBefore w:val="0"/>
        <w:kinsoku/>
        <w:wordWrap/>
        <w:overflowPunct/>
        <w:topLinePunct w:val="0"/>
        <w:autoSpaceDE/>
        <w:autoSpaceDN/>
        <w:bidi w:val="0"/>
        <w:adjustRightInd/>
        <w:snapToGrid/>
        <w:spacing w:line="600" w:lineRule="atLeast"/>
        <w:textAlignment w:val="auto"/>
        <w:rPr>
          <w:rFonts w:hint="eastAsia"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Instructions for Application: Applicants must provide complete and compliant materials.</w:t>
      </w:r>
    </w:p>
    <w:p w14:paraId="5547E3F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申请变更事项的证明文件</w:t>
      </w:r>
    </w:p>
    <w:p w14:paraId="59838BA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7935331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原件和复印件</w:t>
      </w:r>
    </w:p>
    <w:p w14:paraId="14DCA1F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纸质、电子</w:t>
      </w:r>
    </w:p>
    <w:p w14:paraId="3501011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网上现场都可提交</w:t>
      </w:r>
    </w:p>
    <w:p w14:paraId="3B03676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2877431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1.申请人护照（国际旅行证件）号，应提供新护照(国际旅行证件)号及信息页、签证页。 2.同一单位内改任新职务的，包括从专业岗位提升至行政管理岗位，应提供变更申请函及相应的证明材料，国家法律法规另有规定的从其规定。 3.改任新岗位（职业）的，应注销现有工作许可，重新申请办理外国人来华工作许可。 4.非中文证明材料均需提供中文翻译件，并加盖用人单位公章。所有纸质材料原件及中文翻译件均应以电子方式上传至办理系统。</w:t>
      </w:r>
    </w:p>
    <w:p w14:paraId="40C2CD81">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b/>
          <w:bCs/>
          <w:color w:val="000000" w:themeColor="text1"/>
          <w:sz w:val="32"/>
          <w:szCs w:val="32"/>
          <w14:textFill>
            <w14:solidFill>
              <w14:schemeClr w14:val="tx1"/>
            </w14:solidFill>
          </w14:textFill>
        </w:rPr>
      </w:pPr>
      <w:r>
        <w:rPr>
          <w:rFonts w:hint="eastAsia" w:ascii="Arial" w:hAnsi="Arial" w:eastAsia="仿宋_GB2312" w:cs="Times New Roman"/>
          <w:b/>
          <w:bCs/>
          <w:color w:val="000000" w:themeColor="text1"/>
          <w:sz w:val="32"/>
          <w:szCs w:val="32"/>
          <w14:textFill>
            <w14:solidFill>
              <w14:schemeClr w14:val="tx1"/>
            </w14:solidFill>
          </w14:textFill>
        </w:rPr>
        <w:t xml:space="preserve">Proof </w:t>
      </w:r>
      <w:r>
        <w:rPr>
          <w:rFonts w:ascii="Arial" w:hAnsi="Arial" w:eastAsia="仿宋_GB2312" w:cs="Times New Roman"/>
          <w:b/>
          <w:bCs/>
          <w:color w:val="000000" w:themeColor="text1"/>
          <w:sz w:val="32"/>
          <w:szCs w:val="32"/>
          <w14:textFill>
            <w14:solidFill>
              <w14:schemeClr w14:val="tx1"/>
            </w14:solidFill>
          </w14:textFill>
        </w:rPr>
        <w:t>Document</w:t>
      </w:r>
      <w:r>
        <w:rPr>
          <w:rFonts w:hint="eastAsia" w:ascii="Arial" w:hAnsi="Arial" w:eastAsia="仿宋_GB2312" w:cs="Times New Roman"/>
          <w:b/>
          <w:bCs/>
          <w:color w:val="000000" w:themeColor="text1"/>
          <w:sz w:val="32"/>
          <w:szCs w:val="32"/>
          <w14:textFill>
            <w14:solidFill>
              <w14:schemeClr w14:val="tx1"/>
            </w14:solidFill>
          </w14:textFill>
        </w:rPr>
        <w:t>s</w:t>
      </w:r>
      <w:r>
        <w:rPr>
          <w:rFonts w:ascii="Arial" w:hAnsi="Arial" w:eastAsia="仿宋_GB2312" w:cs="Times New Roman"/>
          <w:b/>
          <w:bCs/>
          <w:color w:val="000000" w:themeColor="text1"/>
          <w:sz w:val="32"/>
          <w:szCs w:val="32"/>
          <w14:textFill>
            <w14:solidFill>
              <w14:schemeClr w14:val="tx1"/>
            </w14:solidFill>
          </w14:textFill>
        </w:rPr>
        <w:t xml:space="preserve"> for Applying for a Change of Information</w:t>
      </w:r>
    </w:p>
    <w:p w14:paraId="0D20EA55">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Source: Provided by the applicant</w:t>
      </w:r>
    </w:p>
    <w:p w14:paraId="1E5A38F6">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Document Type: Original and photocopy</w:t>
      </w:r>
    </w:p>
    <w:p w14:paraId="541D48DB">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Format: Paper and electronic versions</w:t>
      </w:r>
    </w:p>
    <w:p w14:paraId="6B6F614A">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 xml:space="preserve">Submission Method: Online or in-person </w:t>
      </w:r>
      <w:r>
        <w:rPr>
          <w:rFonts w:ascii="Arial" w:hAnsi="Arial" w:cs="Times New Roman"/>
          <w:color w:val="000000" w:themeColor="text1"/>
          <w:sz w:val="32"/>
          <w:szCs w:val="32"/>
          <w14:textFill>
            <w14:solidFill>
              <w14:schemeClr w14:val="tx1"/>
            </w14:solidFill>
          </w14:textFill>
        </w:rPr>
        <w:t xml:space="preserve">submission </w:t>
      </w:r>
    </w:p>
    <w:p w14:paraId="095757E6">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 xml:space="preserve">Acceptance Criteria: </w:t>
      </w:r>
      <w:r>
        <w:rPr>
          <w:rFonts w:ascii="Arial" w:hAnsi="Arial" w:eastAsia="仿宋_GB2312" w:cs="Times New Roman"/>
          <w:color w:val="000000" w:themeColor="text1"/>
          <w:sz w:val="32"/>
          <w:szCs w:val="32"/>
          <w14:textFill>
            <w14:solidFill>
              <w14:schemeClr w14:val="tx1"/>
            </w14:solidFill>
          </w14:textFill>
        </w:rPr>
        <w:t>C</w:t>
      </w:r>
      <w:r>
        <w:rPr>
          <w:rFonts w:hint="eastAsia" w:ascii="Arial" w:hAnsi="Arial" w:eastAsia="仿宋_GB2312" w:cs="Times New Roman"/>
          <w:color w:val="000000" w:themeColor="text1"/>
          <w:sz w:val="32"/>
          <w:szCs w:val="32"/>
          <w14:textFill>
            <w14:solidFill>
              <w14:schemeClr w14:val="tx1"/>
            </w14:solidFill>
          </w14:textFill>
        </w:rPr>
        <w:t xml:space="preserve">omplete and compliant materials  </w:t>
      </w:r>
    </w:p>
    <w:p w14:paraId="1EF7BB36">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color w:val="000000" w:themeColor="text1"/>
          <w:sz w:val="32"/>
          <w:szCs w:val="32"/>
          <w14:textFill>
            <w14:solidFill>
              <w14:schemeClr w14:val="tx1"/>
            </w14:solidFill>
          </w14:textFill>
        </w:rPr>
        <w:t xml:space="preserve">Instructions for Application: 1. For changes to the applicant's passport (international travel document) number, the applicant should provide the new passport (international travel document) number along with the </w:t>
      </w:r>
      <w:r>
        <w:rPr>
          <w:rFonts w:ascii="Arial" w:hAnsi="Arial" w:eastAsia="仿宋_GB2312" w:cs="Times New Roman"/>
          <w:color w:val="000000" w:themeColor="text1"/>
          <w:sz w:val="32"/>
          <w:szCs w:val="32"/>
          <w14:textFill>
            <w14:solidFill>
              <w14:schemeClr w14:val="tx1"/>
            </w14:solidFill>
          </w14:textFill>
        </w:rPr>
        <w:t>BIO</w:t>
      </w:r>
      <w:r>
        <w:rPr>
          <w:rFonts w:hint="eastAsia" w:ascii="Arial" w:hAnsi="Arial" w:eastAsia="仿宋_GB2312" w:cs="Times New Roman"/>
          <w:color w:val="000000" w:themeColor="text1"/>
          <w:sz w:val="32"/>
          <w:szCs w:val="32"/>
          <w14:textFill>
            <w14:solidFill>
              <w14:schemeClr w14:val="tx1"/>
            </w14:solidFill>
          </w14:textFill>
        </w:rPr>
        <w:t xml:space="preserve"> page and visa page. 2. For applicants changing positions within the same employ</w:t>
      </w:r>
      <w:r>
        <w:rPr>
          <w:rFonts w:ascii="Arial" w:hAnsi="Arial" w:eastAsia="仿宋_GB2312" w:cs="Times New Roman"/>
          <w:color w:val="000000" w:themeColor="text1"/>
          <w:sz w:val="32"/>
          <w:szCs w:val="32"/>
          <w14:textFill>
            <w14:solidFill>
              <w14:schemeClr w14:val="tx1"/>
            </w14:solidFill>
          </w14:textFill>
        </w:rPr>
        <w:t>er</w:t>
      </w:r>
      <w:r>
        <w:rPr>
          <w:rFonts w:hint="eastAsia" w:ascii="Arial" w:hAnsi="Arial" w:eastAsia="仿宋_GB2312" w:cs="Times New Roman"/>
          <w:color w:val="000000" w:themeColor="text1"/>
          <w:sz w:val="32"/>
          <w:szCs w:val="32"/>
          <w14:textFill>
            <w14:solidFill>
              <w14:schemeClr w14:val="tx1"/>
            </w14:solidFill>
          </w14:textFill>
        </w:rPr>
        <w:t>, including promotion from a professional role to an administrative management role, they should submit a formal request letter and supporting documents. If laws or regulations specify different requirements for this situation, those requirements must be followed. 3. For applicants changing to a new position (occupation), the current work permit must be canceled, and a new Foreigner's Work Permit must be applied for. 4. All non-Chinese supporting documents must be accompanied by a Chinese translation and be stamped with the official seal of the employ</w:t>
      </w:r>
      <w:r>
        <w:rPr>
          <w:rFonts w:ascii="Arial" w:hAnsi="Arial" w:eastAsia="仿宋_GB2312" w:cs="Times New Roman"/>
          <w:color w:val="000000" w:themeColor="text1"/>
          <w:sz w:val="32"/>
          <w:szCs w:val="32"/>
          <w14:textFill>
            <w14:solidFill>
              <w14:schemeClr w14:val="tx1"/>
            </w14:solidFill>
          </w14:textFill>
        </w:rPr>
        <w:t>er</w:t>
      </w:r>
      <w:r>
        <w:rPr>
          <w:rFonts w:hint="eastAsia" w:ascii="Arial" w:hAnsi="Arial" w:eastAsia="仿宋_GB2312" w:cs="Times New Roman"/>
          <w:color w:val="000000" w:themeColor="text1"/>
          <w:sz w:val="32"/>
          <w:szCs w:val="32"/>
          <w14:textFill>
            <w14:solidFill>
              <w14:schemeClr w14:val="tx1"/>
            </w14:solidFill>
          </w14:textFill>
        </w:rPr>
        <w:t>. Both the original</w:t>
      </w:r>
      <w:bookmarkStart w:id="6" w:name="_GoBack"/>
      <w:bookmarkEnd w:id="6"/>
      <w:r>
        <w:rPr>
          <w:rFonts w:hint="eastAsia" w:ascii="Arial" w:hAnsi="Arial" w:eastAsia="仿宋_GB2312" w:cs="Times New Roman"/>
          <w:color w:val="000000" w:themeColor="text1"/>
          <w:sz w:val="32"/>
          <w:szCs w:val="32"/>
          <w14:textFill>
            <w14:solidFill>
              <w14:schemeClr w14:val="tx1"/>
            </w14:solidFill>
          </w14:textFill>
        </w:rPr>
        <w:t xml:space="preserve"> paper documents and the Chinese translations must be uploaded electronically to the application system.</w:t>
      </w:r>
    </w:p>
    <w:p w14:paraId="26DA132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聘用关系解除、合同终止或其他与注销原因相关的证明材料</w:t>
      </w:r>
    </w:p>
    <w:p w14:paraId="6A3925D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49FAA5E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原件和复印件</w:t>
      </w:r>
    </w:p>
    <w:p w14:paraId="512A126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纸质、电子</w:t>
      </w:r>
    </w:p>
    <w:p w14:paraId="5258788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网上现场都可提交</w:t>
      </w:r>
    </w:p>
    <w:p w14:paraId="16D1A10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52243EB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1.聘用关系解除、合同终止需双方签字。 2.申请人自行离职、用人单位无法联系到申请人的，用人单位应补充提交注销情况说明。</w:t>
      </w:r>
    </w:p>
    <w:p w14:paraId="400EFF61">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hint="eastAsia" w:ascii="Arial" w:hAnsi="Arial" w:eastAsia="仿宋_GB2312" w:cs="Times New Roman"/>
          <w:b/>
          <w:bCs/>
          <w:color w:val="000000" w:themeColor="text1"/>
          <w:sz w:val="32"/>
          <w:szCs w:val="32"/>
          <w14:textFill>
            <w14:solidFill>
              <w14:schemeClr w14:val="tx1"/>
            </w14:solidFill>
          </w14:textFill>
        </w:rPr>
        <w:t xml:space="preserve">Proof </w:t>
      </w:r>
      <w:r>
        <w:rPr>
          <w:rFonts w:ascii="Arial" w:hAnsi="Arial" w:eastAsia="仿宋_GB2312" w:cs="Times New Roman"/>
          <w:b/>
          <w:bCs/>
          <w:color w:val="000000" w:themeColor="text1"/>
          <w:sz w:val="32"/>
          <w:szCs w:val="32"/>
          <w14:textFill>
            <w14:solidFill>
              <w14:schemeClr w14:val="tx1"/>
            </w14:solidFill>
          </w14:textFill>
        </w:rPr>
        <w:t>Documents for Termination of Employment, Contract Expiration, or Other Reasons Related to Cancellation</w:t>
      </w:r>
    </w:p>
    <w:p w14:paraId="7C7EE38D">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Source: Provided by the applicant</w:t>
      </w:r>
    </w:p>
    <w:p w14:paraId="61B8DC87">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Document Type: Original and photocopy</w:t>
      </w:r>
    </w:p>
    <w:p w14:paraId="3A16BD18">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Format: Paper </w:t>
      </w:r>
      <w:r>
        <w:rPr>
          <w:rFonts w:hint="eastAsia" w:ascii="Arial" w:hAnsi="Arial" w:eastAsia="仿宋_GB2312" w:cs="Times New Roman"/>
          <w:color w:val="000000" w:themeColor="text1"/>
          <w:sz w:val="32"/>
          <w:szCs w:val="32"/>
          <w14:textFill>
            <w14:solidFill>
              <w14:schemeClr w14:val="tx1"/>
            </w14:solidFill>
          </w14:textFill>
        </w:rPr>
        <w:t xml:space="preserve">and </w:t>
      </w:r>
      <w:r>
        <w:rPr>
          <w:rFonts w:ascii="Arial" w:hAnsi="Arial" w:eastAsia="仿宋_GB2312" w:cs="Times New Roman"/>
          <w:color w:val="000000" w:themeColor="text1"/>
          <w:sz w:val="32"/>
          <w:szCs w:val="32"/>
          <w14:textFill>
            <w14:solidFill>
              <w14:schemeClr w14:val="tx1"/>
            </w14:solidFill>
          </w14:textFill>
        </w:rPr>
        <w:t>electronic</w:t>
      </w:r>
      <w:r>
        <w:rPr>
          <w:rFonts w:hint="eastAsia" w:ascii="Arial" w:hAnsi="Arial" w:eastAsia="仿宋_GB2312" w:cs="Times New Roman"/>
          <w:color w:val="000000" w:themeColor="text1"/>
          <w:sz w:val="32"/>
          <w:szCs w:val="32"/>
          <w14:textFill>
            <w14:solidFill>
              <w14:schemeClr w14:val="tx1"/>
            </w14:solidFill>
          </w14:textFill>
        </w:rPr>
        <w:t xml:space="preserve"> versions</w:t>
      </w:r>
    </w:p>
    <w:p w14:paraId="61638203">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Online or in</w:t>
      </w:r>
      <w:r>
        <w:rPr>
          <w:rFonts w:hint="eastAsia" w:ascii="Arial" w:hAnsi="Arial" w:eastAsia="仿宋_GB2312" w:cs="Times New Roman"/>
          <w:color w:val="000000" w:themeColor="text1"/>
          <w:sz w:val="32"/>
          <w:szCs w:val="32"/>
          <w14:textFill>
            <w14:solidFill>
              <w14:schemeClr w14:val="tx1"/>
            </w14:solidFill>
          </w14:textFill>
        </w:rPr>
        <w:t>-</w:t>
      </w:r>
      <w:r>
        <w:rPr>
          <w:rFonts w:ascii="Arial" w:hAnsi="Arial" w:eastAsia="仿宋_GB2312" w:cs="Times New Roman"/>
          <w:color w:val="000000" w:themeColor="text1"/>
          <w:sz w:val="32"/>
          <w:szCs w:val="32"/>
          <w14:textFill>
            <w14:solidFill>
              <w14:schemeClr w14:val="tx1"/>
            </w14:solidFill>
          </w14:textFill>
        </w:rPr>
        <w:t>person</w:t>
      </w:r>
      <w:r>
        <w:rPr>
          <w:rFonts w:hint="eastAsia" w:ascii="Arial" w:hAnsi="Arial" w:eastAsia="仿宋_GB2312" w:cs="Times New Roman"/>
          <w:color w:val="000000" w:themeColor="text1"/>
          <w:sz w:val="32"/>
          <w:szCs w:val="32"/>
          <w14:textFill>
            <w14:solidFill>
              <w14:schemeClr w14:val="tx1"/>
            </w14:solidFill>
          </w14:textFill>
        </w:rPr>
        <w:t xml:space="preserve"> submission</w:t>
      </w:r>
    </w:p>
    <w:p w14:paraId="32A0E8B9">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C</w:t>
      </w:r>
      <w:r>
        <w:rPr>
          <w:rFonts w:hint="eastAsia" w:ascii="Arial" w:hAnsi="Arial" w:eastAsia="仿宋_GB2312" w:cs="Times New Roman"/>
          <w:color w:val="000000" w:themeColor="text1"/>
          <w:sz w:val="32"/>
          <w:szCs w:val="32"/>
          <w14:textFill>
            <w14:solidFill>
              <w14:schemeClr w14:val="tx1"/>
            </w14:solidFill>
          </w14:textFill>
        </w:rPr>
        <w:t>omplete and compliant materials</w:t>
      </w:r>
      <w:r>
        <w:rPr>
          <w:rFonts w:ascii="Arial" w:hAnsi="Arial" w:eastAsia="仿宋_GB2312" w:cs="Times New Roman"/>
          <w:color w:val="000000" w:themeColor="text1"/>
          <w:sz w:val="32"/>
          <w:szCs w:val="32"/>
          <w14:textFill>
            <w14:solidFill>
              <w14:schemeClr w14:val="tx1"/>
            </w14:solidFill>
          </w14:textFill>
        </w:rPr>
        <w:t xml:space="preserve">   </w:t>
      </w:r>
    </w:p>
    <w:p w14:paraId="17EB4744">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Instructions for </w:t>
      </w:r>
      <w:r>
        <w:rPr>
          <w:rFonts w:hint="eastAsia" w:ascii="Arial" w:hAnsi="Arial" w:eastAsia="仿宋_GB2312" w:cs="Times New Roman"/>
          <w:color w:val="000000" w:themeColor="text1"/>
          <w:sz w:val="32"/>
          <w:szCs w:val="32"/>
          <w14:textFill>
            <w14:solidFill>
              <w14:schemeClr w14:val="tx1"/>
            </w14:solidFill>
          </w14:textFill>
        </w:rPr>
        <w:t>Application</w:t>
      </w:r>
      <w:r>
        <w:rPr>
          <w:rFonts w:ascii="Arial" w:hAnsi="Arial" w:eastAsia="仿宋_GB2312" w:cs="Times New Roman"/>
          <w:color w:val="000000" w:themeColor="text1"/>
          <w:sz w:val="32"/>
          <w:szCs w:val="32"/>
          <w14:textFill>
            <w14:solidFill>
              <w14:schemeClr w14:val="tx1"/>
            </w14:solidFill>
          </w14:textFill>
        </w:rPr>
        <w:t xml:space="preserve">: </w:t>
      </w:r>
      <w:r>
        <w:rPr>
          <w:rFonts w:hint="eastAsia" w:ascii="Arial" w:hAnsi="Arial" w:eastAsia="仿宋_GB2312" w:cs="Times New Roman"/>
          <w:color w:val="000000" w:themeColor="text1"/>
          <w:sz w:val="32"/>
          <w:szCs w:val="32"/>
          <w14:textFill>
            <w14:solidFill>
              <w14:schemeClr w14:val="tx1"/>
            </w14:solidFill>
          </w14:textFill>
        </w:rPr>
        <w:t xml:space="preserve">1. </w:t>
      </w:r>
      <w:r>
        <w:rPr>
          <w:rFonts w:ascii="Arial" w:hAnsi="Arial" w:eastAsia="仿宋_GB2312" w:cs="Times New Roman"/>
          <w:color w:val="000000" w:themeColor="text1"/>
          <w:sz w:val="32"/>
          <w:szCs w:val="32"/>
          <w14:textFill>
            <w14:solidFill>
              <w14:schemeClr w14:val="tx1"/>
            </w14:solidFill>
          </w14:textFill>
        </w:rPr>
        <w:t xml:space="preserve">Documents regarding termination of employment or contract expiration must be signed by both parties. </w:t>
      </w:r>
      <w:r>
        <w:rPr>
          <w:rFonts w:hint="eastAsia" w:ascii="Arial" w:hAnsi="Arial" w:eastAsia="仿宋_GB2312" w:cs="Times New Roman"/>
          <w:color w:val="000000" w:themeColor="text1"/>
          <w:sz w:val="32"/>
          <w:szCs w:val="32"/>
          <w14:textFill>
            <w14:solidFill>
              <w14:schemeClr w14:val="tx1"/>
            </w14:solidFill>
          </w14:textFill>
        </w:rPr>
        <w:t>2.</w:t>
      </w:r>
      <w:r>
        <w:rPr>
          <w:rFonts w:ascii="Arial" w:hAnsi="Arial" w:eastAsia="仿宋_GB2312" w:cs="Times New Roman"/>
          <w:color w:val="000000" w:themeColor="text1"/>
          <w:sz w:val="32"/>
          <w:szCs w:val="32"/>
          <w14:textFill>
            <w14:solidFill>
              <w14:schemeClr w14:val="tx1"/>
            </w14:solidFill>
          </w14:textFill>
        </w:rPr>
        <w:t xml:space="preserve"> If the applicant resigns voluntarily or the employer is unable to contact the applicant, the employer must additionally submit a statement explaining the circumstances of the cancellation.</w:t>
      </w:r>
    </w:p>
    <w:p w14:paraId="75C79152">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无犯罪记录证明</w:t>
      </w:r>
    </w:p>
    <w:p w14:paraId="3238010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3BEAAA1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原件和复印件</w:t>
      </w:r>
    </w:p>
    <w:p w14:paraId="3B363ED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纸质、电子</w:t>
      </w:r>
    </w:p>
    <w:p w14:paraId="0A63A2F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网上现场都可提交</w:t>
      </w:r>
    </w:p>
    <w:p w14:paraId="2AE20A0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申请材料齐全、符合要求。系统提交电子材料，现场核验纸质材料原件，提交复印件。</w:t>
      </w:r>
    </w:p>
    <w:p w14:paraId="125EF4A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应当由申请人国籍国或经常居住地警察、安全、法院等部门出具并经我驻外使、领馆认证或外国驻华使、领馆认证。在港澳特别行政区和台湾地区出具的无犯罪记录证明，应经所在地区公证机关公证。经常居住地指申请人离开国籍国最后连续居住一年以上的国家或地区，不包括在中国境内。 无犯罪记录签发时间应 在 6 个月内。外国高端人才（A 类）该项采用承诺制。不接收仅为本人声明无犯罪的宣誓性无犯罪记录。外交（含外国驻华使、领馆）出具的非宣誓性无犯罪记录可直接接收，不再认证。非中文证明材料均需提供中文翻译件，并加盖用人单位公章。</w:t>
      </w:r>
    </w:p>
    <w:p w14:paraId="131EAD83">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b/>
          <w:bCs/>
          <w:color w:val="000000" w:themeColor="text1"/>
          <w:sz w:val="32"/>
          <w:szCs w:val="32"/>
          <w14:textFill>
            <w14:solidFill>
              <w14:schemeClr w14:val="tx1"/>
            </w14:solidFill>
          </w14:textFill>
        </w:rPr>
      </w:pPr>
      <w:r>
        <w:rPr>
          <w:rFonts w:hint="eastAsia" w:ascii="Arial" w:hAnsi="Arial" w:eastAsia="仿宋_GB2312" w:cs="Times New Roman"/>
          <w:b/>
          <w:bCs/>
          <w:color w:val="000000" w:themeColor="text1"/>
          <w:sz w:val="32"/>
          <w:szCs w:val="32"/>
          <w14:textFill>
            <w14:solidFill>
              <w14:schemeClr w14:val="tx1"/>
            </w14:solidFill>
          </w14:textFill>
        </w:rPr>
        <w:t>C</w:t>
      </w:r>
      <w:r>
        <w:rPr>
          <w:rFonts w:ascii="Arial" w:hAnsi="Arial" w:eastAsia="仿宋_GB2312" w:cs="Times New Roman"/>
          <w:b/>
          <w:bCs/>
          <w:color w:val="000000" w:themeColor="text1"/>
          <w:sz w:val="32"/>
          <w:szCs w:val="32"/>
          <w14:textFill>
            <w14:solidFill>
              <w14:schemeClr w14:val="tx1"/>
            </w14:solidFill>
          </w14:textFill>
        </w:rPr>
        <w:t xml:space="preserve">ertificate </w:t>
      </w:r>
      <w:r>
        <w:rPr>
          <w:rFonts w:hint="eastAsia" w:ascii="Arial" w:hAnsi="Arial" w:eastAsia="仿宋_GB2312" w:cs="Times New Roman"/>
          <w:b/>
          <w:bCs/>
          <w:color w:val="000000" w:themeColor="text1"/>
          <w:sz w:val="32"/>
          <w:szCs w:val="32"/>
          <w14:textFill>
            <w14:solidFill>
              <w14:schemeClr w14:val="tx1"/>
            </w14:solidFill>
          </w14:textFill>
        </w:rPr>
        <w:t xml:space="preserve">of </w:t>
      </w:r>
      <w:r>
        <w:rPr>
          <w:rFonts w:ascii="Arial" w:hAnsi="Arial" w:eastAsia="仿宋_GB2312" w:cs="Times New Roman"/>
          <w:b/>
          <w:bCs/>
          <w:color w:val="000000" w:themeColor="text1"/>
          <w:sz w:val="32"/>
          <w:szCs w:val="32"/>
          <w14:textFill>
            <w14:solidFill>
              <w14:schemeClr w14:val="tx1"/>
            </w14:solidFill>
          </w14:textFill>
        </w:rPr>
        <w:t>No</w:t>
      </w:r>
      <w:r>
        <w:rPr>
          <w:rFonts w:hint="eastAsia" w:ascii="Arial" w:hAnsi="Arial" w:eastAsia="仿宋_GB2312" w:cs="Times New Roman"/>
          <w:b/>
          <w:bCs/>
          <w:color w:val="000000" w:themeColor="text1"/>
          <w:sz w:val="32"/>
          <w:szCs w:val="32"/>
          <w14:textFill>
            <w14:solidFill>
              <w14:schemeClr w14:val="tx1"/>
            </w14:solidFill>
          </w14:textFill>
        </w:rPr>
        <w:t xml:space="preserve"> C</w:t>
      </w:r>
      <w:r>
        <w:rPr>
          <w:rFonts w:ascii="Arial" w:hAnsi="Arial" w:eastAsia="仿宋_GB2312" w:cs="Times New Roman"/>
          <w:b/>
          <w:bCs/>
          <w:color w:val="000000" w:themeColor="text1"/>
          <w:sz w:val="32"/>
          <w:szCs w:val="32"/>
          <w14:textFill>
            <w14:solidFill>
              <w14:schemeClr w14:val="tx1"/>
            </w14:solidFill>
          </w14:textFill>
        </w:rPr>
        <w:t xml:space="preserve">riminal </w:t>
      </w:r>
      <w:r>
        <w:rPr>
          <w:rFonts w:hint="eastAsia" w:ascii="Arial" w:hAnsi="Arial" w:eastAsia="仿宋_GB2312" w:cs="Times New Roman"/>
          <w:b/>
          <w:bCs/>
          <w:color w:val="000000" w:themeColor="text1"/>
          <w:sz w:val="32"/>
          <w:szCs w:val="32"/>
          <w14:textFill>
            <w14:solidFill>
              <w14:schemeClr w14:val="tx1"/>
            </w14:solidFill>
          </w14:textFill>
        </w:rPr>
        <w:t>R</w:t>
      </w:r>
      <w:r>
        <w:rPr>
          <w:rFonts w:ascii="Arial" w:hAnsi="Arial" w:eastAsia="仿宋_GB2312" w:cs="Times New Roman"/>
          <w:b/>
          <w:bCs/>
          <w:color w:val="000000" w:themeColor="text1"/>
          <w:sz w:val="32"/>
          <w:szCs w:val="32"/>
          <w14:textFill>
            <w14:solidFill>
              <w14:schemeClr w14:val="tx1"/>
            </w14:solidFill>
          </w14:textFill>
        </w:rPr>
        <w:t xml:space="preserve">ecord </w:t>
      </w:r>
    </w:p>
    <w:p w14:paraId="10AF332C">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Source: Provided by the applicant  </w:t>
      </w:r>
    </w:p>
    <w:p w14:paraId="31E65EF8">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Document Type: Original and </w:t>
      </w:r>
      <w:r>
        <w:rPr>
          <w:rFonts w:hint="eastAsia" w:ascii="Arial" w:hAnsi="Arial" w:eastAsia="仿宋_GB2312" w:cs="Times New Roman"/>
          <w:color w:val="000000" w:themeColor="text1"/>
          <w:sz w:val="32"/>
          <w:szCs w:val="32"/>
          <w14:textFill>
            <w14:solidFill>
              <w14:schemeClr w14:val="tx1"/>
            </w14:solidFill>
          </w14:textFill>
        </w:rPr>
        <w:t>photo</w:t>
      </w:r>
      <w:r>
        <w:rPr>
          <w:rFonts w:ascii="Arial" w:hAnsi="Arial" w:eastAsia="仿宋_GB2312" w:cs="Times New Roman"/>
          <w:color w:val="000000" w:themeColor="text1"/>
          <w:sz w:val="32"/>
          <w:szCs w:val="32"/>
          <w14:textFill>
            <w14:solidFill>
              <w14:schemeClr w14:val="tx1"/>
            </w14:solidFill>
          </w14:textFill>
        </w:rPr>
        <w:t xml:space="preserve">copy  </w:t>
      </w:r>
    </w:p>
    <w:p w14:paraId="04613160">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Format: Paper </w:t>
      </w:r>
      <w:r>
        <w:rPr>
          <w:rFonts w:hint="eastAsia" w:ascii="Arial" w:hAnsi="Arial" w:eastAsia="仿宋_GB2312" w:cs="Times New Roman"/>
          <w:color w:val="000000" w:themeColor="text1"/>
          <w:sz w:val="32"/>
          <w:szCs w:val="32"/>
          <w14:textFill>
            <w14:solidFill>
              <w14:schemeClr w14:val="tx1"/>
            </w14:solidFill>
          </w14:textFill>
        </w:rPr>
        <w:t>and</w:t>
      </w:r>
      <w:r>
        <w:rPr>
          <w:rFonts w:ascii="Arial" w:hAnsi="Arial" w:eastAsia="仿宋_GB2312" w:cs="Times New Roman"/>
          <w:color w:val="000000" w:themeColor="text1"/>
          <w:sz w:val="32"/>
          <w:szCs w:val="32"/>
          <w14:textFill>
            <w14:solidFill>
              <w14:schemeClr w14:val="tx1"/>
            </w14:solidFill>
          </w14:textFill>
        </w:rPr>
        <w:t xml:space="preserve"> electronic </w:t>
      </w:r>
      <w:r>
        <w:rPr>
          <w:rFonts w:hint="eastAsia" w:ascii="Arial" w:hAnsi="Arial" w:eastAsia="仿宋_GB2312" w:cs="Times New Roman"/>
          <w:color w:val="000000" w:themeColor="text1"/>
          <w:sz w:val="32"/>
          <w:szCs w:val="32"/>
          <w14:textFill>
            <w14:solidFill>
              <w14:schemeClr w14:val="tx1"/>
            </w14:solidFill>
          </w14:textFill>
        </w:rPr>
        <w:t>versions</w:t>
      </w:r>
    </w:p>
    <w:p w14:paraId="11F7CDE7">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s="Times New Roman"/>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Submission Method: Online or in</w:t>
      </w:r>
      <w:r>
        <w:rPr>
          <w:rFonts w:hint="eastAsia" w:ascii="Arial" w:hAnsi="Arial" w:eastAsia="仿宋_GB2312" w:cs="Times New Roman"/>
          <w:color w:val="000000" w:themeColor="text1"/>
          <w:sz w:val="32"/>
          <w:szCs w:val="32"/>
          <w14:textFill>
            <w14:solidFill>
              <w14:schemeClr w14:val="tx1"/>
            </w14:solidFill>
          </w14:textFill>
        </w:rPr>
        <w:t>-</w:t>
      </w:r>
      <w:r>
        <w:rPr>
          <w:rFonts w:ascii="Arial" w:hAnsi="Arial" w:eastAsia="仿宋_GB2312" w:cs="Times New Roman"/>
          <w:color w:val="000000" w:themeColor="text1"/>
          <w:sz w:val="32"/>
          <w:szCs w:val="32"/>
          <w14:textFill>
            <w14:solidFill>
              <w14:schemeClr w14:val="tx1"/>
            </w14:solidFill>
          </w14:textFill>
        </w:rPr>
        <w:t xml:space="preserve">person </w:t>
      </w:r>
      <w:r>
        <w:rPr>
          <w:rFonts w:hint="eastAsia" w:ascii="Arial" w:hAnsi="Arial" w:eastAsia="仿宋_GB2312" w:cs="Times New Roman"/>
          <w:color w:val="000000" w:themeColor="text1"/>
          <w:sz w:val="32"/>
          <w:szCs w:val="32"/>
          <w14:textFill>
            <w14:solidFill>
              <w14:schemeClr w14:val="tx1"/>
            </w14:solidFill>
          </w14:textFill>
        </w:rPr>
        <w:t>submission</w:t>
      </w:r>
    </w:p>
    <w:p w14:paraId="2068C5D2">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Acceptance Criteria: Applicants must provide complete and compliant materials. This requires submitting electronic materials through the online system, presenting original documents in paper form for on-site verification, and submitting photocopies.</w:t>
      </w:r>
    </w:p>
    <w:p w14:paraId="2195F7A4">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仿宋_GB2312"/>
          <w:color w:val="000000" w:themeColor="text1"/>
          <w:sz w:val="32"/>
          <w:szCs w:val="32"/>
          <w14:textFill>
            <w14:solidFill>
              <w14:schemeClr w14:val="tx1"/>
            </w14:solidFill>
          </w14:textFill>
        </w:rPr>
      </w:pPr>
      <w:r>
        <w:rPr>
          <w:rFonts w:ascii="Arial" w:hAnsi="Arial" w:eastAsia="仿宋_GB2312" w:cs="Times New Roman"/>
          <w:color w:val="000000" w:themeColor="text1"/>
          <w:sz w:val="32"/>
          <w:szCs w:val="32"/>
          <w14:textFill>
            <w14:solidFill>
              <w14:schemeClr w14:val="tx1"/>
            </w14:solidFill>
          </w14:textFill>
        </w:rPr>
        <w:t xml:space="preserve">Instructions for </w:t>
      </w:r>
      <w:r>
        <w:rPr>
          <w:rFonts w:hint="eastAsia" w:ascii="Arial" w:hAnsi="Arial" w:eastAsia="仿宋_GB2312" w:cs="Times New Roman"/>
          <w:color w:val="000000" w:themeColor="text1"/>
          <w:sz w:val="32"/>
          <w:szCs w:val="32"/>
          <w14:textFill>
            <w14:solidFill>
              <w14:schemeClr w14:val="tx1"/>
            </w14:solidFill>
          </w14:textFill>
        </w:rPr>
        <w:t>Application</w:t>
      </w:r>
      <w:r>
        <w:rPr>
          <w:rFonts w:ascii="Arial" w:hAnsi="Arial" w:eastAsia="仿宋_GB2312" w:cs="Times New Roman"/>
          <w:color w:val="000000" w:themeColor="text1"/>
          <w:sz w:val="32"/>
          <w:szCs w:val="32"/>
          <w14:textFill>
            <w14:solidFill>
              <w14:schemeClr w14:val="tx1"/>
            </w14:solidFill>
          </w14:textFill>
        </w:rPr>
        <w:t>: The certificate must be issued by the police, security department, or court in the applicant's country</w:t>
      </w:r>
      <w:r>
        <w:rPr>
          <w:rFonts w:hint="eastAsia" w:ascii="Arial" w:hAnsi="Arial" w:eastAsia="仿宋_GB2312" w:cs="Times New Roman"/>
          <w:color w:val="000000" w:themeColor="text1"/>
          <w:sz w:val="32"/>
          <w:szCs w:val="32"/>
          <w14:textFill>
            <w14:solidFill>
              <w14:schemeClr w14:val="tx1"/>
            </w14:solidFill>
          </w14:textFill>
        </w:rPr>
        <w:t xml:space="preserve"> of</w:t>
      </w:r>
      <w:r>
        <w:rPr>
          <w:rFonts w:ascii="Arial" w:hAnsi="Arial" w:eastAsia="仿宋_GB2312" w:cs="Times New Roman"/>
          <w:color w:val="000000" w:themeColor="text1"/>
          <w:sz w:val="32"/>
          <w:szCs w:val="32"/>
          <w14:textFill>
            <w14:solidFill>
              <w14:schemeClr w14:val="tx1"/>
            </w14:solidFill>
          </w14:textFill>
        </w:rPr>
        <w:t xml:space="preserve"> nationality or habitual residence</w:t>
      </w:r>
      <w:r>
        <w:rPr>
          <w:rFonts w:hint="eastAsia" w:ascii="Arial" w:hAnsi="Arial" w:eastAsia="仿宋_GB2312" w:cs="Times New Roman"/>
          <w:color w:val="000000" w:themeColor="text1"/>
          <w:sz w:val="32"/>
          <w:szCs w:val="32"/>
          <w14:textFill>
            <w14:solidFill>
              <w14:schemeClr w14:val="tx1"/>
            </w14:solidFill>
          </w14:textFill>
        </w:rPr>
        <w:t>. It must be</w:t>
      </w:r>
      <w:r>
        <w:rPr>
          <w:rFonts w:ascii="Arial" w:hAnsi="Arial" w:eastAsia="仿宋_GB2312" w:cs="Times New Roman"/>
          <w:color w:val="000000" w:themeColor="text1"/>
          <w:sz w:val="32"/>
          <w:szCs w:val="32"/>
          <w14:textFill>
            <w14:solidFill>
              <w14:schemeClr w14:val="tx1"/>
            </w14:solidFill>
          </w14:textFill>
        </w:rPr>
        <w:t xml:space="preserve"> authenticated </w:t>
      </w:r>
      <w:r>
        <w:rPr>
          <w:rFonts w:hint="eastAsia" w:ascii="Arial" w:hAnsi="Arial" w:eastAsia="仿宋_GB2312" w:cs="Times New Roman"/>
          <w:color w:val="000000" w:themeColor="text1"/>
          <w:sz w:val="32"/>
          <w:szCs w:val="32"/>
          <w14:textFill>
            <w14:solidFill>
              <w14:schemeClr w14:val="tx1"/>
            </w14:solidFill>
          </w14:textFill>
        </w:rPr>
        <w:t xml:space="preserve">either </w:t>
      </w:r>
      <w:r>
        <w:rPr>
          <w:rFonts w:ascii="Arial" w:hAnsi="Arial" w:eastAsia="仿宋_GB2312" w:cs="Times New Roman"/>
          <w:color w:val="000000" w:themeColor="text1"/>
          <w:sz w:val="32"/>
          <w:szCs w:val="32"/>
          <w14:textFill>
            <w14:solidFill>
              <w14:schemeClr w14:val="tx1"/>
            </w14:solidFill>
          </w14:textFill>
        </w:rPr>
        <w:t xml:space="preserve">by a Chinese embassy or consulate </w:t>
      </w:r>
      <w:r>
        <w:rPr>
          <w:rFonts w:hint="eastAsia" w:ascii="Arial" w:hAnsi="Arial" w:eastAsia="仿宋_GB2312" w:cs="Times New Roman"/>
          <w:color w:val="000000" w:themeColor="text1"/>
          <w:sz w:val="32"/>
          <w:szCs w:val="32"/>
          <w14:textFill>
            <w14:solidFill>
              <w14:schemeClr w14:val="tx1"/>
            </w14:solidFill>
          </w14:textFill>
        </w:rPr>
        <w:t>in that country</w:t>
      </w:r>
      <w:r>
        <w:rPr>
          <w:rFonts w:ascii="Arial" w:hAnsi="Arial" w:eastAsia="仿宋_GB2312" w:cs="Times New Roman"/>
          <w:color w:val="000000" w:themeColor="text1"/>
          <w:sz w:val="32"/>
          <w:szCs w:val="32"/>
          <w14:textFill>
            <w14:solidFill>
              <w14:schemeClr w14:val="tx1"/>
            </w14:solidFill>
          </w14:textFill>
        </w:rPr>
        <w:t xml:space="preserve">, or by </w:t>
      </w:r>
      <w:r>
        <w:rPr>
          <w:rFonts w:hint="eastAsia" w:ascii="Arial" w:hAnsi="Arial" w:eastAsia="仿宋_GB2312" w:cs="Times New Roman"/>
          <w:color w:val="000000" w:themeColor="text1"/>
          <w:sz w:val="32"/>
          <w:szCs w:val="32"/>
          <w14:textFill>
            <w14:solidFill>
              <w14:schemeClr w14:val="tx1"/>
            </w14:solidFill>
          </w14:textFill>
        </w:rPr>
        <w:t xml:space="preserve">the </w:t>
      </w:r>
      <w:r>
        <w:rPr>
          <w:rFonts w:ascii="Arial" w:hAnsi="Arial" w:eastAsia="仿宋_GB2312" w:cs="Times New Roman"/>
          <w:color w:val="000000" w:themeColor="text1"/>
          <w:sz w:val="32"/>
          <w:szCs w:val="32"/>
          <w14:textFill>
            <w14:solidFill>
              <w14:schemeClr w14:val="tx1"/>
            </w14:solidFill>
          </w14:textFill>
        </w:rPr>
        <w:t xml:space="preserve">embassy or consulate </w:t>
      </w:r>
      <w:r>
        <w:rPr>
          <w:rFonts w:hint="eastAsia" w:ascii="Arial" w:hAnsi="Arial" w:eastAsia="仿宋_GB2312" w:cs="Times New Roman"/>
          <w:color w:val="000000" w:themeColor="text1"/>
          <w:sz w:val="32"/>
          <w:szCs w:val="32"/>
          <w14:textFill>
            <w14:solidFill>
              <w14:schemeClr w14:val="tx1"/>
            </w14:solidFill>
          </w14:textFill>
        </w:rPr>
        <w:t xml:space="preserve">of that country </w:t>
      </w:r>
      <w:r>
        <w:rPr>
          <w:rFonts w:ascii="Arial" w:hAnsi="Arial" w:eastAsia="仿宋_GB2312" w:cs="Times New Roman"/>
          <w:color w:val="000000" w:themeColor="text1"/>
          <w:sz w:val="32"/>
          <w:szCs w:val="32"/>
          <w14:textFill>
            <w14:solidFill>
              <w14:schemeClr w14:val="tx1"/>
            </w14:solidFill>
          </w14:textFill>
        </w:rPr>
        <w:t>in China.</w:t>
      </w:r>
      <w:r>
        <w:rPr>
          <w:rFonts w:hint="eastAsia" w:ascii="Arial" w:hAnsi="Arial" w:eastAsia="仿宋_GB2312" w:cs="Times New Roman"/>
          <w:color w:val="000000" w:themeColor="text1"/>
          <w:sz w:val="32"/>
          <w:szCs w:val="32"/>
          <w14:textFill>
            <w14:solidFill>
              <w14:schemeClr w14:val="tx1"/>
            </w14:solidFill>
          </w14:textFill>
        </w:rPr>
        <w:t xml:space="preserve"> </w:t>
      </w:r>
      <w:r>
        <w:rPr>
          <w:rFonts w:ascii="Arial" w:hAnsi="Arial" w:eastAsia="仿宋_GB2312" w:cs="Times New Roman"/>
          <w:color w:val="000000" w:themeColor="text1"/>
          <w:sz w:val="32"/>
          <w:szCs w:val="32"/>
          <w14:textFill>
            <w14:solidFill>
              <w14:schemeClr w14:val="tx1"/>
            </w14:solidFill>
          </w14:textFill>
        </w:rPr>
        <w:t>For certificates issued in Hongkong SAR, or Macao SAR, or Taiwan region, notarization by local notarial agencies is required.</w:t>
      </w:r>
      <w:r>
        <w:rPr>
          <w:rFonts w:hint="eastAsia" w:ascii="Arial" w:hAnsi="Arial" w:eastAsia="仿宋_GB2312" w:cs="Times New Roman"/>
          <w:color w:val="000000" w:themeColor="text1"/>
          <w:sz w:val="32"/>
          <w:szCs w:val="32"/>
          <w14:textFill>
            <w14:solidFill>
              <w14:schemeClr w14:val="tx1"/>
            </w14:solidFill>
          </w14:textFill>
        </w:rPr>
        <w:t xml:space="preserve"> Habitual residence refers to the country or region where the applicant has most recently resided continuously for more than one year after departure from their home country, excluding any time spent in </w:t>
      </w:r>
      <w:r>
        <w:rPr>
          <w:rFonts w:ascii="Arial" w:hAnsi="Arial" w:eastAsia="仿宋_GB2312" w:cs="Times New Roman"/>
          <w:color w:val="000000" w:themeColor="text1"/>
          <w:sz w:val="32"/>
          <w:szCs w:val="32"/>
          <w14:textFill>
            <w14:solidFill>
              <w14:schemeClr w14:val="tx1"/>
            </w14:solidFill>
          </w14:textFill>
        </w:rPr>
        <w:t xml:space="preserve">the Chinese </w:t>
      </w:r>
      <w:r>
        <w:rPr>
          <w:rFonts w:hint="eastAsia" w:ascii="Arial" w:hAnsi="Arial" w:eastAsia="仿宋_GB2312" w:cs="Times New Roman"/>
          <w:color w:val="000000" w:themeColor="text1"/>
          <w:sz w:val="32"/>
          <w:szCs w:val="32"/>
          <w14:textFill>
            <w14:solidFill>
              <w14:schemeClr w14:val="tx1"/>
            </w14:solidFill>
          </w14:textFill>
        </w:rPr>
        <w:t xml:space="preserve">mainland. </w:t>
      </w:r>
      <w:r>
        <w:rPr>
          <w:rFonts w:ascii="Arial" w:hAnsi="Arial" w:eastAsia="仿宋_GB2312" w:cs="Times New Roman"/>
          <w:color w:val="000000" w:themeColor="text1"/>
          <w:sz w:val="32"/>
          <w:szCs w:val="32"/>
          <w14:textFill>
            <w14:solidFill>
              <w14:schemeClr w14:val="tx1"/>
            </w14:solidFill>
          </w14:textFill>
        </w:rPr>
        <w:t>The certificate must have been issued within the last 6 months.</w:t>
      </w:r>
      <w:r>
        <w:rPr>
          <w:rFonts w:hint="eastAsia" w:ascii="Arial" w:hAnsi="Arial" w:eastAsia="仿宋_GB2312" w:cs="Times New Roman"/>
          <w:color w:val="000000" w:themeColor="text1"/>
          <w:sz w:val="32"/>
          <w:szCs w:val="32"/>
          <w14:textFill>
            <w14:solidFill>
              <w14:schemeClr w14:val="tx1"/>
            </w14:solidFill>
          </w14:textFill>
        </w:rPr>
        <w:t xml:space="preserve"> </w:t>
      </w:r>
      <w:r>
        <w:rPr>
          <w:rFonts w:ascii="Arial" w:hAnsi="Arial" w:eastAsia="仿宋_GB2312" w:cs="Times New Roman"/>
          <w:color w:val="000000" w:themeColor="text1"/>
          <w:sz w:val="32"/>
          <w:szCs w:val="32"/>
          <w14:textFill>
            <w14:solidFill>
              <w14:schemeClr w14:val="tx1"/>
            </w14:solidFill>
          </w14:textFill>
        </w:rPr>
        <w:t>Foreign high-end talent</w:t>
      </w:r>
      <w:r>
        <w:rPr>
          <w:rFonts w:hint="eastAsia" w:ascii="Arial" w:hAnsi="Arial" w:eastAsia="仿宋_GB2312" w:cs="Times New Roman"/>
          <w:color w:val="000000" w:themeColor="text1"/>
          <w:sz w:val="32"/>
          <w:szCs w:val="32"/>
          <w14:textFill>
            <w14:solidFill>
              <w14:schemeClr w14:val="tx1"/>
            </w14:solidFill>
          </w14:textFill>
        </w:rPr>
        <w:t>s</w:t>
      </w:r>
      <w:r>
        <w:rPr>
          <w:rFonts w:ascii="Arial" w:hAnsi="Arial" w:eastAsia="仿宋_GB2312" w:cs="Times New Roman"/>
          <w:color w:val="000000" w:themeColor="text1"/>
          <w:sz w:val="32"/>
          <w:szCs w:val="32"/>
          <w14:textFill>
            <w14:solidFill>
              <w14:schemeClr w14:val="tx1"/>
            </w14:solidFill>
          </w14:textFill>
        </w:rPr>
        <w:t xml:space="preserve"> (Category A) may use a commitment</w:t>
      </w:r>
      <w:r>
        <w:rPr>
          <w:rFonts w:hint="eastAsia" w:ascii="Arial" w:hAnsi="Arial" w:eastAsia="仿宋_GB2312" w:cs="Times New Roman"/>
          <w:color w:val="000000" w:themeColor="text1"/>
          <w:sz w:val="32"/>
          <w:szCs w:val="32"/>
          <w14:textFill>
            <w14:solidFill>
              <w14:schemeClr w14:val="tx1"/>
            </w14:solidFill>
          </w14:textFill>
        </w:rPr>
        <w:t>-based</w:t>
      </w:r>
      <w:r>
        <w:rPr>
          <w:rFonts w:ascii="Arial" w:hAnsi="Arial" w:eastAsia="仿宋_GB2312" w:cs="Times New Roman"/>
          <w:color w:val="000000" w:themeColor="text1"/>
          <w:sz w:val="32"/>
          <w:szCs w:val="32"/>
          <w14:textFill>
            <w14:solidFill>
              <w14:schemeClr w14:val="tx1"/>
            </w14:solidFill>
          </w14:textFill>
        </w:rPr>
        <w:t xml:space="preserve"> system for this requirement.</w:t>
      </w:r>
      <w:r>
        <w:rPr>
          <w:rFonts w:hint="eastAsia" w:ascii="Arial" w:hAnsi="Arial" w:eastAsia="仿宋_GB2312" w:cs="Times New Roman"/>
          <w:color w:val="000000" w:themeColor="text1"/>
          <w:sz w:val="32"/>
          <w:szCs w:val="32"/>
          <w14:textFill>
            <w14:solidFill>
              <w14:schemeClr w14:val="tx1"/>
            </w14:solidFill>
          </w14:textFill>
        </w:rPr>
        <w:t xml:space="preserve"> </w:t>
      </w:r>
      <w:r>
        <w:rPr>
          <w:rFonts w:ascii="Arial" w:hAnsi="Arial" w:eastAsia="仿宋_GB2312" w:cs="Times New Roman"/>
          <w:color w:val="000000" w:themeColor="text1"/>
          <w:sz w:val="32"/>
          <w:szCs w:val="32"/>
          <w14:textFill>
            <w14:solidFill>
              <w14:schemeClr w14:val="tx1"/>
            </w14:solidFill>
          </w14:textFill>
        </w:rPr>
        <w:t>Declarations solely stating that the individual has no criminal record will not be accepted.</w:t>
      </w:r>
      <w:r>
        <w:rPr>
          <w:rFonts w:hint="eastAsia" w:ascii="Arial" w:hAnsi="Arial" w:eastAsia="仿宋_GB2312" w:cs="Times New Roman"/>
          <w:color w:val="000000" w:themeColor="text1"/>
          <w:sz w:val="32"/>
          <w:szCs w:val="32"/>
          <w14:textFill>
            <w14:solidFill>
              <w14:schemeClr w14:val="tx1"/>
            </w14:solidFill>
          </w14:textFill>
        </w:rPr>
        <w:t xml:space="preserve"> </w:t>
      </w:r>
      <w:r>
        <w:rPr>
          <w:rFonts w:ascii="Arial" w:hAnsi="Arial" w:eastAsia="仿宋_GB2312" w:cs="Times New Roman"/>
          <w:color w:val="000000" w:themeColor="text1"/>
          <w:sz w:val="32"/>
          <w:szCs w:val="32"/>
          <w14:textFill>
            <w14:solidFill>
              <w14:schemeClr w14:val="tx1"/>
            </w14:solidFill>
          </w14:textFill>
        </w:rPr>
        <w:t>Non-oath-based</w:t>
      </w:r>
      <w:r>
        <w:rPr>
          <w:rFonts w:hint="eastAsia" w:ascii="Arial" w:hAnsi="Arial" w:eastAsia="仿宋_GB2312" w:cs="Times New Roman"/>
          <w:color w:val="000000" w:themeColor="text1"/>
          <w:sz w:val="32"/>
          <w:szCs w:val="32"/>
          <w14:textFill>
            <w14:solidFill>
              <w14:schemeClr w14:val="tx1"/>
            </w14:solidFill>
          </w14:textFill>
        </w:rPr>
        <w:t xml:space="preserve"> </w:t>
      </w:r>
      <w:r>
        <w:rPr>
          <w:rFonts w:ascii="Arial" w:hAnsi="Arial" w:eastAsia="仿宋_GB2312" w:cs="Times New Roman"/>
          <w:color w:val="000000" w:themeColor="text1"/>
          <w:sz w:val="32"/>
          <w:szCs w:val="32"/>
          <w14:textFill>
            <w14:solidFill>
              <w14:schemeClr w14:val="tx1"/>
            </w14:solidFill>
          </w14:textFill>
        </w:rPr>
        <w:t>certificates</w:t>
      </w:r>
      <w:r>
        <w:rPr>
          <w:rFonts w:hint="eastAsia" w:ascii="Arial" w:hAnsi="Arial" w:eastAsia="仿宋_GB2312" w:cs="Times New Roman"/>
          <w:color w:val="000000" w:themeColor="text1"/>
          <w:sz w:val="32"/>
          <w:szCs w:val="32"/>
          <w14:textFill>
            <w14:solidFill>
              <w14:schemeClr w14:val="tx1"/>
            </w14:solidFill>
          </w14:textFill>
        </w:rPr>
        <w:t xml:space="preserve"> of no criminal record</w:t>
      </w:r>
      <w:r>
        <w:rPr>
          <w:rFonts w:ascii="Arial" w:hAnsi="Arial" w:eastAsia="仿宋_GB2312" w:cs="Times New Roman"/>
          <w:color w:val="000000" w:themeColor="text1"/>
          <w:sz w:val="32"/>
          <w:szCs w:val="32"/>
          <w14:textFill>
            <w14:solidFill>
              <w14:schemeClr w14:val="tx1"/>
            </w14:solidFill>
          </w14:textFill>
        </w:rPr>
        <w:t xml:space="preserve"> issued by diplomatic missions (including foreign embassies and consulates in China) are acceptable without further authentication.</w:t>
      </w:r>
      <w:r>
        <w:rPr>
          <w:rFonts w:hint="eastAsia" w:ascii="Arial" w:hAnsi="Arial" w:eastAsia="仿宋_GB2312" w:cs="Times New Roman"/>
          <w:color w:val="000000" w:themeColor="text1"/>
          <w:sz w:val="32"/>
          <w:szCs w:val="32"/>
          <w14:textFill>
            <w14:solidFill>
              <w14:schemeClr w14:val="tx1"/>
            </w14:solidFill>
          </w14:textFill>
        </w:rPr>
        <w:t xml:space="preserve"> </w:t>
      </w:r>
      <w:r>
        <w:rPr>
          <w:rFonts w:ascii="Arial" w:hAnsi="Arial" w:eastAsia="仿宋_GB2312" w:cs="Times New Roman"/>
          <w:color w:val="000000" w:themeColor="text1"/>
          <w:sz w:val="32"/>
          <w:szCs w:val="32"/>
          <w14:textFill>
            <w14:solidFill>
              <w14:schemeClr w14:val="tx1"/>
            </w14:solidFill>
          </w14:textFill>
        </w:rPr>
        <w:t xml:space="preserve">All non-Chinese supporting documents must be accompanied by a Chinese translation </w:t>
      </w:r>
      <w:r>
        <w:rPr>
          <w:rFonts w:hint="eastAsia" w:ascii="Arial" w:hAnsi="Arial" w:eastAsia="仿宋_GB2312" w:cs="Times New Roman"/>
          <w:color w:val="000000" w:themeColor="text1"/>
          <w:sz w:val="32"/>
          <w:szCs w:val="32"/>
          <w14:textFill>
            <w14:solidFill>
              <w14:schemeClr w14:val="tx1"/>
            </w14:solidFill>
          </w14:textFill>
        </w:rPr>
        <w:t xml:space="preserve">and bear </w:t>
      </w:r>
      <w:r>
        <w:rPr>
          <w:rFonts w:ascii="Arial" w:hAnsi="Arial" w:eastAsia="仿宋_GB2312" w:cs="Times New Roman"/>
          <w:color w:val="000000" w:themeColor="text1"/>
          <w:sz w:val="32"/>
          <w:szCs w:val="32"/>
          <w14:textFill>
            <w14:solidFill>
              <w14:schemeClr w14:val="tx1"/>
            </w14:solidFill>
          </w14:textFill>
        </w:rPr>
        <w:t>the official seal of the employer.</w:t>
      </w:r>
    </w:p>
    <w:p w14:paraId="63C6B09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单位营业执照、组织机构代码证等注册登记证明</w:t>
      </w:r>
    </w:p>
    <w:p w14:paraId="34247AF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政府部门核发</w:t>
      </w:r>
    </w:p>
    <w:p w14:paraId="1AE9C098">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w:t>
      </w:r>
    </w:p>
    <w:p w14:paraId="72A688B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w:t>
      </w:r>
    </w:p>
    <w:p w14:paraId="29AB10A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现场提交</w:t>
      </w:r>
    </w:p>
    <w:p w14:paraId="47728E8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55DF3DF1">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非首次申请的已备案登记单位免予提交。</w:t>
      </w:r>
    </w:p>
    <w:p w14:paraId="2E3651D8">
      <w:pPr>
        <w:keepNext w:val="0"/>
        <w:keepLines w:val="0"/>
        <w:pageBreakBefore w:val="0"/>
        <w:kinsoku/>
        <w:wordWrap/>
        <w:overflowPunct/>
        <w:topLinePunct w:val="0"/>
        <w:autoSpaceDE/>
        <w:autoSpaceDN/>
        <w:bidi w:val="0"/>
        <w:adjustRightInd/>
        <w:snapToGrid/>
        <w:spacing w:line="600" w:lineRule="atLeast"/>
        <w:jc w:val="left"/>
        <w:textAlignment w:val="auto"/>
        <w:rPr>
          <w:rFonts w:hint="eastAsia" w:ascii="Arial" w:hAnsi="Arial" w:eastAsia="宋体" w:cs="Times New Roman"/>
          <w:color w:val="000000" w:themeColor="text1"/>
          <w:sz w:val="32"/>
          <w:szCs w:val="32"/>
          <w14:textFill>
            <w14:solidFill>
              <w14:schemeClr w14:val="tx1"/>
            </w14:solidFill>
          </w14:textFill>
        </w:rPr>
      </w:pPr>
      <w:r>
        <w:rPr>
          <w:rFonts w:hint="eastAsia" w:ascii="Arial" w:hAnsi="Arial" w:eastAsia="宋体" w:cs="Times New Roman"/>
          <w:b/>
          <w:bCs/>
          <w:color w:val="000000" w:themeColor="text1"/>
          <w:sz w:val="32"/>
          <w:szCs w:val="32"/>
          <w14:textFill>
            <w14:solidFill>
              <w14:schemeClr w14:val="tx1"/>
            </w14:solidFill>
          </w14:textFill>
        </w:rPr>
        <w:t xml:space="preserve">Proof of </w:t>
      </w:r>
      <w:r>
        <w:rPr>
          <w:rFonts w:ascii="Arial" w:hAnsi="Arial" w:eastAsia="宋体" w:cs="Times New Roman"/>
          <w:b/>
          <w:bCs/>
          <w:color w:val="000000" w:themeColor="text1"/>
          <w:sz w:val="32"/>
          <w:szCs w:val="32"/>
          <w14:textFill>
            <w14:solidFill>
              <w14:schemeClr w14:val="tx1"/>
            </w14:solidFill>
          </w14:textFill>
        </w:rPr>
        <w:t xml:space="preserve">Registration </w:t>
      </w:r>
      <w:r>
        <w:rPr>
          <w:rFonts w:hint="eastAsia" w:ascii="Arial" w:hAnsi="Arial" w:eastAsia="宋体" w:cs="Times New Roman"/>
          <w:b/>
          <w:bCs/>
          <w:color w:val="000000" w:themeColor="text1"/>
          <w:sz w:val="32"/>
          <w:szCs w:val="32"/>
          <w14:textFill>
            <w14:solidFill>
              <w14:schemeClr w14:val="tx1"/>
            </w14:solidFill>
          </w14:textFill>
        </w:rPr>
        <w:t>Including</w:t>
      </w:r>
      <w:r>
        <w:rPr>
          <w:rFonts w:ascii="Arial" w:hAnsi="Arial" w:eastAsia="宋体" w:cs="Times New Roman"/>
          <w:b/>
          <w:bCs/>
          <w:color w:val="000000" w:themeColor="text1"/>
          <w:sz w:val="32"/>
          <w:szCs w:val="32"/>
          <w14:textFill>
            <w14:solidFill>
              <w14:schemeClr w14:val="tx1"/>
            </w14:solidFill>
          </w14:textFill>
        </w:rPr>
        <w:t xml:space="preserve"> the </w:t>
      </w:r>
      <w:r>
        <w:rPr>
          <w:rFonts w:hint="eastAsia" w:ascii="Arial" w:hAnsi="Arial" w:eastAsia="宋体" w:cs="Times New Roman"/>
          <w:b/>
          <w:bCs/>
          <w:color w:val="000000" w:themeColor="text1"/>
          <w:sz w:val="32"/>
          <w:szCs w:val="32"/>
          <w14:textFill>
            <w14:solidFill>
              <w14:schemeClr w14:val="tx1"/>
            </w14:solidFill>
          </w14:textFill>
        </w:rPr>
        <w:t>B</w:t>
      </w:r>
      <w:r>
        <w:rPr>
          <w:rFonts w:ascii="Arial" w:hAnsi="Arial" w:eastAsia="宋体" w:cs="Times New Roman"/>
          <w:b/>
          <w:bCs/>
          <w:color w:val="000000" w:themeColor="text1"/>
          <w:sz w:val="32"/>
          <w:szCs w:val="32"/>
          <w14:textFill>
            <w14:solidFill>
              <w14:schemeClr w14:val="tx1"/>
            </w14:solidFill>
          </w14:textFill>
        </w:rPr>
        <w:t xml:space="preserve">usiness </w:t>
      </w:r>
      <w:r>
        <w:rPr>
          <w:rFonts w:hint="eastAsia" w:ascii="Arial" w:hAnsi="Arial" w:eastAsia="宋体" w:cs="Times New Roman"/>
          <w:b/>
          <w:bCs/>
          <w:color w:val="000000" w:themeColor="text1"/>
          <w:sz w:val="32"/>
          <w:szCs w:val="32"/>
          <w14:textFill>
            <w14:solidFill>
              <w14:schemeClr w14:val="tx1"/>
            </w14:solidFill>
          </w14:textFill>
        </w:rPr>
        <w:t>L</w:t>
      </w:r>
      <w:r>
        <w:rPr>
          <w:rFonts w:ascii="Arial" w:hAnsi="Arial" w:eastAsia="宋体" w:cs="Times New Roman"/>
          <w:b/>
          <w:bCs/>
          <w:color w:val="000000" w:themeColor="text1"/>
          <w:sz w:val="32"/>
          <w:szCs w:val="32"/>
          <w14:textFill>
            <w14:solidFill>
              <w14:schemeClr w14:val="tx1"/>
            </w14:solidFill>
          </w14:textFill>
        </w:rPr>
        <w:t xml:space="preserve">icense and </w:t>
      </w:r>
      <w:r>
        <w:rPr>
          <w:rFonts w:hint="eastAsia" w:ascii="Arial" w:hAnsi="Arial" w:eastAsia="宋体" w:cs="Times New Roman"/>
          <w:b/>
          <w:bCs/>
          <w:color w:val="000000" w:themeColor="text1"/>
          <w:sz w:val="32"/>
          <w:szCs w:val="32"/>
          <w14:textFill>
            <w14:solidFill>
              <w14:schemeClr w14:val="tx1"/>
            </w14:solidFill>
          </w14:textFill>
        </w:rPr>
        <w:t>O</w:t>
      </w:r>
      <w:r>
        <w:rPr>
          <w:rFonts w:ascii="Arial" w:hAnsi="Arial" w:eastAsia="宋体" w:cs="Times New Roman"/>
          <w:b/>
          <w:bCs/>
          <w:color w:val="000000" w:themeColor="text1"/>
          <w:sz w:val="32"/>
          <w:szCs w:val="32"/>
          <w14:textFill>
            <w14:solidFill>
              <w14:schemeClr w14:val="tx1"/>
            </w14:solidFill>
          </w14:textFill>
        </w:rPr>
        <w:t xml:space="preserve">rganization </w:t>
      </w:r>
      <w:r>
        <w:rPr>
          <w:rFonts w:hint="eastAsia" w:ascii="Arial" w:hAnsi="Arial" w:eastAsia="宋体" w:cs="Times New Roman"/>
          <w:b/>
          <w:bCs/>
          <w:color w:val="000000" w:themeColor="text1"/>
          <w:sz w:val="32"/>
          <w:szCs w:val="32"/>
          <w14:textFill>
            <w14:solidFill>
              <w14:schemeClr w14:val="tx1"/>
            </w14:solidFill>
          </w14:textFill>
        </w:rPr>
        <w:t>C</w:t>
      </w:r>
      <w:r>
        <w:rPr>
          <w:rFonts w:ascii="Arial" w:hAnsi="Arial" w:eastAsia="宋体" w:cs="Times New Roman"/>
          <w:b/>
          <w:bCs/>
          <w:color w:val="000000" w:themeColor="text1"/>
          <w:sz w:val="32"/>
          <w:szCs w:val="32"/>
          <w14:textFill>
            <w14:solidFill>
              <w14:schemeClr w14:val="tx1"/>
            </w14:solidFill>
          </w14:textFill>
        </w:rPr>
        <w:t xml:space="preserve">ode </w:t>
      </w:r>
      <w:r>
        <w:rPr>
          <w:rFonts w:hint="eastAsia" w:ascii="Arial" w:hAnsi="Arial" w:eastAsia="宋体" w:cs="Times New Roman"/>
          <w:b/>
          <w:bCs/>
          <w:color w:val="000000" w:themeColor="text1"/>
          <w:sz w:val="32"/>
          <w:szCs w:val="32"/>
          <w14:textFill>
            <w14:solidFill>
              <w14:schemeClr w14:val="tx1"/>
            </w14:solidFill>
          </w14:textFill>
        </w:rPr>
        <w:t>C</w:t>
      </w:r>
      <w:r>
        <w:rPr>
          <w:rFonts w:ascii="Arial" w:hAnsi="Arial" w:eastAsia="宋体" w:cs="Times New Roman"/>
          <w:b/>
          <w:bCs/>
          <w:color w:val="000000" w:themeColor="text1"/>
          <w:sz w:val="32"/>
          <w:szCs w:val="32"/>
          <w14:textFill>
            <w14:solidFill>
              <w14:schemeClr w14:val="tx1"/>
            </w14:solidFill>
          </w14:textFill>
        </w:rPr>
        <w:t>ertificate</w:t>
      </w:r>
      <w:r>
        <w:rPr>
          <w:rFonts w:ascii="Arial" w:hAnsi="Arial" w:eastAsia="宋体" w:cs="Times New Roman"/>
          <w:b/>
          <w:bCs/>
          <w:color w:val="000000" w:themeColor="text1"/>
          <w:sz w:val="32"/>
          <w:szCs w:val="32"/>
          <w14:textFill>
            <w14:solidFill>
              <w14:schemeClr w14:val="tx1"/>
            </w14:solidFill>
          </w14:textFill>
        </w:rPr>
        <w:br w:type="textWrapping"/>
      </w:r>
      <w:r>
        <w:rPr>
          <w:rFonts w:ascii="Arial" w:hAnsi="Arial" w:eastAsia="宋体" w:cs="Times New Roman"/>
          <w:color w:val="000000" w:themeColor="text1"/>
          <w:sz w:val="32"/>
          <w:szCs w:val="32"/>
          <w14:textFill>
            <w14:solidFill>
              <w14:schemeClr w14:val="tx1"/>
            </w14:solidFill>
          </w14:textFill>
        </w:rPr>
        <w:t>Source: Approved and issued by government departments</w:t>
      </w:r>
      <w:r>
        <w:rPr>
          <w:rFonts w:ascii="Arial" w:hAnsi="Arial" w:eastAsia="宋体" w:cs="Times New Roman"/>
          <w:color w:val="000000" w:themeColor="text1"/>
          <w:sz w:val="32"/>
          <w:szCs w:val="32"/>
          <w14:textFill>
            <w14:solidFill>
              <w14:schemeClr w14:val="tx1"/>
            </w14:solidFill>
          </w14:textFill>
        </w:rPr>
        <w:br w:type="textWrapping"/>
      </w:r>
      <w:r>
        <w:rPr>
          <w:rFonts w:ascii="Arial" w:hAnsi="Arial" w:eastAsia="宋体" w:cs="Times New Roman"/>
          <w:color w:val="000000" w:themeColor="text1"/>
          <w:sz w:val="32"/>
          <w:szCs w:val="32"/>
          <w14:textFill>
            <w14:solidFill>
              <w14:schemeClr w14:val="tx1"/>
            </w14:solidFill>
          </w14:textFill>
        </w:rPr>
        <w:t>Document Type: Original</w:t>
      </w:r>
      <w:r>
        <w:rPr>
          <w:rFonts w:ascii="Arial" w:hAnsi="Arial" w:eastAsia="宋体" w:cs="Times New Roman"/>
          <w:color w:val="000000" w:themeColor="text1"/>
          <w:sz w:val="32"/>
          <w:szCs w:val="32"/>
          <w14:textFill>
            <w14:solidFill>
              <w14:schemeClr w14:val="tx1"/>
            </w14:solidFill>
          </w14:textFill>
        </w:rPr>
        <w:br w:type="textWrapping"/>
      </w:r>
      <w:r>
        <w:rPr>
          <w:rFonts w:ascii="Arial" w:hAnsi="Arial" w:eastAsia="宋体" w:cs="Times New Roman"/>
          <w:color w:val="000000" w:themeColor="text1"/>
          <w:sz w:val="32"/>
          <w:szCs w:val="32"/>
          <w14:textFill>
            <w14:solidFill>
              <w14:schemeClr w14:val="tx1"/>
            </w14:solidFill>
          </w14:textFill>
        </w:rPr>
        <w:t>Format: Paper</w:t>
      </w:r>
      <w:r>
        <w:rPr>
          <w:rFonts w:hint="eastAsia" w:ascii="Arial" w:hAnsi="Arial" w:eastAsia="宋体" w:cs="Times New Roman"/>
          <w:color w:val="000000" w:themeColor="text1"/>
          <w:sz w:val="32"/>
          <w:szCs w:val="32"/>
          <w14:textFill>
            <w14:solidFill>
              <w14:schemeClr w14:val="tx1"/>
            </w14:solidFill>
          </w14:textFill>
        </w:rPr>
        <w:t xml:space="preserve"> version</w:t>
      </w:r>
      <w:r>
        <w:rPr>
          <w:rFonts w:ascii="Arial" w:hAnsi="Arial" w:eastAsia="宋体" w:cs="Times New Roman"/>
          <w:color w:val="000000" w:themeColor="text1"/>
          <w:sz w:val="32"/>
          <w:szCs w:val="32"/>
          <w14:textFill>
            <w14:solidFill>
              <w14:schemeClr w14:val="tx1"/>
            </w14:solidFill>
          </w14:textFill>
        </w:rPr>
        <w:br w:type="textWrapping"/>
      </w:r>
      <w:r>
        <w:rPr>
          <w:rFonts w:ascii="Arial" w:hAnsi="Arial" w:eastAsia="宋体" w:cs="Times New Roman"/>
          <w:color w:val="000000" w:themeColor="text1"/>
          <w:sz w:val="32"/>
          <w:szCs w:val="32"/>
          <w14:textFill>
            <w14:solidFill>
              <w14:schemeClr w14:val="tx1"/>
            </w14:solidFill>
          </w14:textFill>
        </w:rPr>
        <w:t>Submission Method: In-person submission</w:t>
      </w:r>
      <w:r>
        <w:rPr>
          <w:rFonts w:ascii="Arial" w:hAnsi="Arial" w:eastAsia="宋体" w:cs="Times New Roman"/>
          <w:color w:val="000000" w:themeColor="text1"/>
          <w:sz w:val="32"/>
          <w:szCs w:val="32"/>
          <w14:textFill>
            <w14:solidFill>
              <w14:schemeClr w14:val="tx1"/>
            </w14:solidFill>
          </w14:textFill>
        </w:rPr>
        <w:br w:type="textWrapping"/>
      </w:r>
      <w:r>
        <w:rPr>
          <w:rFonts w:ascii="Arial" w:hAnsi="Arial" w:eastAsia="宋体" w:cs="Times New Roman"/>
          <w:color w:val="000000" w:themeColor="text1"/>
          <w:sz w:val="32"/>
          <w:szCs w:val="32"/>
          <w14:textFill>
            <w14:solidFill>
              <w14:schemeClr w14:val="tx1"/>
            </w14:solidFill>
          </w14:textFill>
        </w:rPr>
        <w:t xml:space="preserve">Acceptance Criteria: </w:t>
      </w:r>
      <w:r>
        <w:rPr>
          <w:rFonts w:ascii="Arial" w:hAnsi="Arial" w:eastAsia="仿宋_GB2312" w:cs="Times New Roman"/>
          <w:color w:val="000000" w:themeColor="text1"/>
          <w:sz w:val="32"/>
          <w:szCs w:val="32"/>
          <w14:textFill>
            <w14:solidFill>
              <w14:schemeClr w14:val="tx1"/>
            </w14:solidFill>
          </w14:textFill>
        </w:rPr>
        <w:t>Complete and compliant materials</w:t>
      </w:r>
      <w:r>
        <w:rPr>
          <w:rFonts w:ascii="Arial" w:hAnsi="Arial" w:eastAsia="宋体" w:cs="Times New Roman"/>
          <w:color w:val="000000" w:themeColor="text1"/>
          <w:sz w:val="32"/>
          <w:szCs w:val="32"/>
          <w14:textFill>
            <w14:solidFill>
              <w14:schemeClr w14:val="tx1"/>
            </w14:solidFill>
          </w14:textFill>
        </w:rPr>
        <w:br w:type="textWrapping"/>
      </w:r>
      <w:r>
        <w:rPr>
          <w:rFonts w:ascii="Arial" w:hAnsi="Arial" w:eastAsia="宋体" w:cs="Times New Roman"/>
          <w:color w:val="000000" w:themeColor="text1"/>
          <w:sz w:val="32"/>
          <w:szCs w:val="32"/>
          <w14:textFill>
            <w14:solidFill>
              <w14:schemeClr w14:val="tx1"/>
            </w14:solidFill>
          </w14:textFill>
        </w:rPr>
        <w:t xml:space="preserve">Instructions for </w:t>
      </w:r>
      <w:r>
        <w:rPr>
          <w:rFonts w:hint="eastAsia" w:ascii="Arial" w:hAnsi="Arial" w:eastAsia="宋体" w:cs="Times New Roman"/>
          <w:color w:val="000000" w:themeColor="text1"/>
          <w:sz w:val="32"/>
          <w:szCs w:val="32"/>
          <w14:textFill>
            <w14:solidFill>
              <w14:schemeClr w14:val="tx1"/>
            </w14:solidFill>
          </w14:textFill>
        </w:rPr>
        <w:t>Application</w:t>
      </w:r>
      <w:r>
        <w:rPr>
          <w:rFonts w:ascii="Arial" w:hAnsi="Arial" w:eastAsia="宋体" w:cs="Times New Roman"/>
          <w:color w:val="000000" w:themeColor="text1"/>
          <w:sz w:val="32"/>
          <w:szCs w:val="32"/>
          <w14:textFill>
            <w14:solidFill>
              <w14:schemeClr w14:val="tx1"/>
            </w14:solidFill>
          </w14:textFill>
        </w:rPr>
        <w:t>: Non-first-time applicants that have completed registration procedures should be exempted from submitting these documents.</w:t>
      </w:r>
    </w:p>
    <w:p w14:paraId="596794C4">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所在国（或地区）医疗机构的健康 检查原始记录</w:t>
      </w:r>
    </w:p>
    <w:p w14:paraId="5EA6213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4D6E723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w:t>
      </w:r>
    </w:p>
    <w:p w14:paraId="1A6C33B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w:t>
      </w:r>
    </w:p>
    <w:p w14:paraId="7FDB44C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现场提交</w:t>
      </w:r>
    </w:p>
    <w:p w14:paraId="11CCB4F7">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3033554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健康检查原始记录（包括体格检查、实验室检测等原始报告单）应当有医疗机构印章和医生签字。健康检查记录有效期为6个月，相关记录表格使用语言为中文或英文，其它语言填写的表格不予受理。签发健康检查记录的境外医疗机构应当是公立的（中国驻地领事馆指定医院），私立医院出具的健康检查证明需经当地公证机关公证。</w:t>
      </w:r>
    </w:p>
    <w:p w14:paraId="7335046D">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宋体" w:cs="Times New Roman"/>
          <w:color w:val="000000" w:themeColor="text1"/>
          <w:sz w:val="32"/>
          <w:szCs w:val="32"/>
          <w14:textFill>
            <w14:solidFill>
              <w14:schemeClr w14:val="tx1"/>
            </w14:solidFill>
          </w14:textFill>
        </w:rPr>
      </w:pPr>
      <w:r>
        <w:rPr>
          <w:rFonts w:hint="eastAsia" w:ascii="Arial" w:hAnsi="Arial" w:eastAsia="宋体" w:cs="Times New Roman"/>
          <w:b/>
          <w:bCs/>
          <w:color w:val="000000" w:themeColor="text1"/>
          <w:sz w:val="32"/>
          <w:szCs w:val="32"/>
          <w14:textFill>
            <w14:solidFill>
              <w14:schemeClr w14:val="tx1"/>
            </w14:solidFill>
          </w14:textFill>
        </w:rPr>
        <w:t>Original Health Examination Records Issued by Medical Institutions of the Applicant's Country or Region of Residence</w:t>
      </w:r>
    </w:p>
    <w:p w14:paraId="24F1F8E1">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宋体" w:cs="Times New Roman"/>
          <w:color w:val="000000" w:themeColor="text1"/>
          <w:sz w:val="32"/>
          <w:szCs w:val="32"/>
          <w14:textFill>
            <w14:solidFill>
              <w14:schemeClr w14:val="tx1"/>
            </w14:solidFill>
          </w14:textFill>
        </w:rPr>
      </w:pPr>
      <w:r>
        <w:rPr>
          <w:rFonts w:hint="eastAsia" w:ascii="Arial" w:hAnsi="Arial" w:eastAsia="宋体" w:cs="Times New Roman"/>
          <w:color w:val="000000" w:themeColor="text1"/>
          <w:sz w:val="32"/>
          <w:szCs w:val="32"/>
          <w14:textFill>
            <w14:solidFill>
              <w14:schemeClr w14:val="tx1"/>
            </w14:solidFill>
          </w14:textFill>
        </w:rPr>
        <w:t>Source: Provided by the applicant</w:t>
      </w:r>
    </w:p>
    <w:p w14:paraId="7113D9B6">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宋体"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 xml:space="preserve">Document Type: Original  </w:t>
      </w:r>
    </w:p>
    <w:p w14:paraId="0CEDE47F">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宋体"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Format: Paper</w:t>
      </w:r>
      <w:r>
        <w:rPr>
          <w:rFonts w:hint="eastAsia" w:ascii="Arial" w:hAnsi="Arial" w:eastAsia="宋体" w:cs="Times New Roman"/>
          <w:color w:val="000000" w:themeColor="text1"/>
          <w:sz w:val="32"/>
          <w:szCs w:val="32"/>
          <w14:textFill>
            <w14:solidFill>
              <w14:schemeClr w14:val="tx1"/>
            </w14:solidFill>
          </w14:textFill>
        </w:rPr>
        <w:t xml:space="preserve"> version</w:t>
      </w:r>
    </w:p>
    <w:p w14:paraId="1AF2D51A">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宋体"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 xml:space="preserve">Submission Method: </w:t>
      </w:r>
      <w:r>
        <w:rPr>
          <w:rFonts w:hint="eastAsia" w:ascii="Arial" w:hAnsi="Arial" w:eastAsia="宋体" w:cs="Times New Roman"/>
          <w:color w:val="000000" w:themeColor="text1"/>
          <w:sz w:val="32"/>
          <w:szCs w:val="32"/>
          <w14:textFill>
            <w14:solidFill>
              <w14:schemeClr w14:val="tx1"/>
            </w14:solidFill>
          </w14:textFill>
        </w:rPr>
        <w:t>I</w:t>
      </w:r>
      <w:r>
        <w:rPr>
          <w:rFonts w:ascii="Arial" w:hAnsi="Arial" w:eastAsia="宋体" w:cs="Times New Roman"/>
          <w:color w:val="000000" w:themeColor="text1"/>
          <w:sz w:val="32"/>
          <w:szCs w:val="32"/>
          <w14:textFill>
            <w14:solidFill>
              <w14:schemeClr w14:val="tx1"/>
            </w14:solidFill>
          </w14:textFill>
        </w:rPr>
        <w:t>n</w:t>
      </w:r>
      <w:r>
        <w:rPr>
          <w:rFonts w:hint="eastAsia" w:ascii="Arial" w:hAnsi="Arial" w:eastAsia="宋体" w:cs="Times New Roman"/>
          <w:color w:val="000000" w:themeColor="text1"/>
          <w:sz w:val="32"/>
          <w:szCs w:val="32"/>
          <w14:textFill>
            <w14:solidFill>
              <w14:schemeClr w14:val="tx1"/>
            </w14:solidFill>
          </w14:textFill>
        </w:rPr>
        <w:t>-</w:t>
      </w:r>
      <w:r>
        <w:rPr>
          <w:rFonts w:ascii="Arial" w:hAnsi="Arial" w:eastAsia="宋体" w:cs="Times New Roman"/>
          <w:color w:val="000000" w:themeColor="text1"/>
          <w:sz w:val="32"/>
          <w:szCs w:val="32"/>
          <w14:textFill>
            <w14:solidFill>
              <w14:schemeClr w14:val="tx1"/>
            </w14:solidFill>
          </w14:textFill>
        </w:rPr>
        <w:t xml:space="preserve">person </w:t>
      </w:r>
      <w:r>
        <w:rPr>
          <w:rFonts w:hint="eastAsia" w:ascii="Arial" w:hAnsi="Arial" w:eastAsia="宋体" w:cs="Times New Roman"/>
          <w:color w:val="000000" w:themeColor="text1"/>
          <w:sz w:val="32"/>
          <w:szCs w:val="32"/>
          <w14:textFill>
            <w14:solidFill>
              <w14:schemeClr w14:val="tx1"/>
            </w14:solidFill>
          </w14:textFill>
        </w:rPr>
        <w:t>submission</w:t>
      </w:r>
    </w:p>
    <w:p w14:paraId="0F7650BF">
      <w:pPr>
        <w:keepNext w:val="0"/>
        <w:keepLines w:val="0"/>
        <w:pageBreakBefore w:val="0"/>
        <w:kinsoku/>
        <w:wordWrap/>
        <w:overflowPunct/>
        <w:topLinePunct w:val="0"/>
        <w:autoSpaceDE/>
        <w:autoSpaceDN/>
        <w:bidi w:val="0"/>
        <w:adjustRightInd/>
        <w:snapToGrid/>
        <w:spacing w:line="600" w:lineRule="atLeast"/>
        <w:jc w:val="left"/>
        <w:textAlignment w:val="auto"/>
        <w:rPr>
          <w:rFonts w:ascii="Arial" w:hAnsi="Arial" w:eastAsia="宋体"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Acceptance Criteria: Complete and compliant materials</w:t>
      </w:r>
    </w:p>
    <w:p w14:paraId="74DB94FF">
      <w:pPr>
        <w:keepNext w:val="0"/>
        <w:keepLines w:val="0"/>
        <w:pageBreakBefore w:val="0"/>
        <w:kinsoku/>
        <w:wordWrap/>
        <w:overflowPunct/>
        <w:topLinePunct w:val="0"/>
        <w:autoSpaceDE/>
        <w:autoSpaceDN/>
        <w:bidi w:val="0"/>
        <w:adjustRightInd/>
        <w:snapToGrid/>
        <w:spacing w:line="600" w:lineRule="atLeast"/>
        <w:jc w:val="left"/>
        <w:textAlignment w:val="auto"/>
        <w:rPr>
          <w:rFonts w:hint="eastAsia" w:ascii="Arial" w:hAnsi="Arial" w:eastAsia="仿宋_GB2312"/>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 xml:space="preserve">Instructions for </w:t>
      </w:r>
      <w:r>
        <w:rPr>
          <w:rFonts w:hint="eastAsia" w:ascii="Arial" w:hAnsi="Arial" w:eastAsia="宋体" w:cs="Times New Roman"/>
          <w:color w:val="000000" w:themeColor="text1"/>
          <w:sz w:val="32"/>
          <w:szCs w:val="32"/>
          <w14:textFill>
            <w14:solidFill>
              <w14:schemeClr w14:val="tx1"/>
            </w14:solidFill>
          </w14:textFill>
        </w:rPr>
        <w:t>Application</w:t>
      </w:r>
      <w:r>
        <w:rPr>
          <w:rFonts w:ascii="Arial" w:hAnsi="Arial" w:eastAsia="宋体" w:cs="Times New Roman"/>
          <w:color w:val="000000" w:themeColor="text1"/>
          <w:sz w:val="32"/>
          <w:szCs w:val="32"/>
          <w14:textFill>
            <w14:solidFill>
              <w14:schemeClr w14:val="tx1"/>
            </w14:solidFill>
          </w14:textFill>
        </w:rPr>
        <w:t>:</w:t>
      </w:r>
      <w:r>
        <w:rPr>
          <w:rFonts w:hint="eastAsia" w:ascii="Arial" w:hAnsi="Arial" w:eastAsia="宋体" w:cs="Times New Roman"/>
          <w:color w:val="000000" w:themeColor="text1"/>
          <w:sz w:val="32"/>
          <w:szCs w:val="32"/>
          <w14:textFill>
            <w14:solidFill>
              <w14:schemeClr w14:val="tx1"/>
            </w14:solidFill>
          </w14:textFill>
        </w:rPr>
        <w:t xml:space="preserve"> The original health examination records (including physical examination forms, laboratory test reports, etc.) must bear the official seal of the medical institution and be signed by a physician. The health examination records are valid for six months from the date of issuance. All documents must be in Chinese or English. Forms filled out in other languages will not be accepted. The overseas medical institution issuing the health examination records must be a public hospital designated by the Chinese consular authorities. Health examination certificates issued by private hospitals must be notarized by a local notary office.</w:t>
      </w:r>
    </w:p>
    <w:p w14:paraId="1550F75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外国人来华工作注销申请表</w:t>
      </w:r>
    </w:p>
    <w:p w14:paraId="7899E99E">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来源渠道： 申请人自备</w:t>
      </w:r>
    </w:p>
    <w:p w14:paraId="66291D3D">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材料类型： 原件和复印件</w:t>
      </w:r>
    </w:p>
    <w:p w14:paraId="4EC000F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材料形式： 纸质、电子</w:t>
      </w:r>
    </w:p>
    <w:p w14:paraId="083846D0">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提交方式： 网上现场都可提交</w:t>
      </w:r>
    </w:p>
    <w:p w14:paraId="3253A756">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受理标准： 申请材料齐全、符合要求。</w:t>
      </w:r>
    </w:p>
    <w:p w14:paraId="2101A9EC">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仿宋_GB2312"/>
          <w:color w:val="000000" w:themeColor="text1"/>
          <w:sz w:val="32"/>
          <w:szCs w:val="32"/>
          <w14:textFill>
            <w14:solidFill>
              <w14:schemeClr w14:val="tx1"/>
            </w14:solidFill>
          </w14:textFill>
        </w:rPr>
      </w:pPr>
      <w:r>
        <w:rPr>
          <w:rFonts w:hint="eastAsia" w:ascii="Arial" w:hAnsi="Arial" w:eastAsia="仿宋_GB2312"/>
          <w:color w:val="000000" w:themeColor="text1"/>
          <w:sz w:val="32"/>
          <w:szCs w:val="32"/>
          <w14:textFill>
            <w14:solidFill>
              <w14:schemeClr w14:val="tx1"/>
            </w14:solidFill>
          </w14:textFill>
        </w:rPr>
        <w:t>填报须知： 在线填写打印，加盖用人单位公章上传至系统。</w:t>
      </w:r>
    </w:p>
    <w:p w14:paraId="73C8E0BA">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宋体" w:cs="Times New Roman"/>
          <w:b/>
          <w:bCs/>
          <w:color w:val="000000" w:themeColor="text1"/>
          <w:sz w:val="32"/>
          <w:szCs w:val="32"/>
          <w14:textFill>
            <w14:solidFill>
              <w14:schemeClr w14:val="tx1"/>
            </w14:solidFill>
          </w14:textFill>
        </w:rPr>
      </w:pPr>
      <w:r>
        <w:rPr>
          <w:rFonts w:hint="eastAsia" w:ascii="Arial" w:hAnsi="Arial" w:eastAsia="宋体" w:cs="Times New Roman"/>
          <w:b/>
          <w:bCs/>
          <w:color w:val="000000" w:themeColor="text1"/>
          <w:sz w:val="32"/>
          <w:szCs w:val="32"/>
          <w14:textFill>
            <w14:solidFill>
              <w14:schemeClr w14:val="tx1"/>
            </w14:solidFill>
          </w14:textFill>
        </w:rPr>
        <w:t>Application Form for Cancellation of Foreigner's Work Permit</w:t>
      </w:r>
      <w:r>
        <w:rPr>
          <w:rFonts w:ascii="Arial" w:hAnsi="Arial" w:eastAsia="宋体" w:cs="Times New Roman"/>
          <w:b/>
          <w:bCs/>
          <w:color w:val="000000" w:themeColor="text1"/>
          <w:sz w:val="32"/>
          <w:szCs w:val="32"/>
          <w14:textFill>
            <w14:solidFill>
              <w14:schemeClr w14:val="tx1"/>
            </w14:solidFill>
          </w14:textFill>
        </w:rPr>
        <w:t xml:space="preserve"> in China</w:t>
      </w:r>
    </w:p>
    <w:p w14:paraId="586DCB23">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宋体" w:cs="Times New Roman"/>
          <w:color w:val="000000" w:themeColor="text1"/>
          <w:sz w:val="32"/>
          <w:szCs w:val="32"/>
          <w14:textFill>
            <w14:solidFill>
              <w14:schemeClr w14:val="tx1"/>
            </w14:solidFill>
          </w14:textFill>
        </w:rPr>
      </w:pPr>
      <w:r>
        <w:rPr>
          <w:rFonts w:hint="eastAsia" w:ascii="Arial" w:hAnsi="Arial" w:eastAsia="宋体" w:cs="Times New Roman"/>
          <w:color w:val="000000" w:themeColor="text1"/>
          <w:sz w:val="32"/>
          <w:szCs w:val="32"/>
          <w14:textFill>
            <w14:solidFill>
              <w14:schemeClr w14:val="tx1"/>
            </w14:solidFill>
          </w14:textFill>
        </w:rPr>
        <w:t>Source: Provided by the applicant</w:t>
      </w:r>
    </w:p>
    <w:p w14:paraId="3C30B415">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宋体"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 xml:space="preserve">Document Type: Original and </w:t>
      </w:r>
      <w:r>
        <w:rPr>
          <w:rFonts w:hint="eastAsia" w:ascii="Arial" w:hAnsi="Arial" w:eastAsia="宋体" w:cs="Times New Roman"/>
          <w:color w:val="000000" w:themeColor="text1"/>
          <w:sz w:val="32"/>
          <w:szCs w:val="32"/>
          <w14:textFill>
            <w14:solidFill>
              <w14:schemeClr w14:val="tx1"/>
            </w14:solidFill>
          </w14:textFill>
        </w:rPr>
        <w:t>photo</w:t>
      </w:r>
      <w:r>
        <w:rPr>
          <w:rFonts w:ascii="Arial" w:hAnsi="Arial" w:eastAsia="宋体" w:cs="Times New Roman"/>
          <w:color w:val="000000" w:themeColor="text1"/>
          <w:sz w:val="32"/>
          <w:szCs w:val="32"/>
          <w14:textFill>
            <w14:solidFill>
              <w14:schemeClr w14:val="tx1"/>
            </w14:solidFill>
          </w14:textFill>
        </w:rPr>
        <w:t xml:space="preserve">copy  </w:t>
      </w:r>
    </w:p>
    <w:p w14:paraId="7C15B0F6">
      <w:pPr>
        <w:keepNext w:val="0"/>
        <w:keepLines w:val="0"/>
        <w:pageBreakBefore w:val="0"/>
        <w:kinsoku/>
        <w:wordWrap/>
        <w:overflowPunct/>
        <w:topLinePunct w:val="0"/>
        <w:autoSpaceDE/>
        <w:autoSpaceDN/>
        <w:bidi w:val="0"/>
        <w:adjustRightInd/>
        <w:snapToGrid/>
        <w:spacing w:line="600" w:lineRule="atLeast"/>
        <w:ind w:left="0" w:leftChars="0"/>
        <w:textAlignment w:val="auto"/>
        <w:rPr>
          <w:rFonts w:ascii="Arial" w:hAnsi="Arial" w:eastAsia="宋体"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 xml:space="preserve">Format: Paper </w:t>
      </w:r>
      <w:r>
        <w:rPr>
          <w:rFonts w:hint="eastAsia" w:ascii="Arial" w:hAnsi="Arial" w:eastAsia="宋体" w:cs="Times New Roman"/>
          <w:color w:val="000000" w:themeColor="text1"/>
          <w:sz w:val="32"/>
          <w:szCs w:val="32"/>
          <w14:textFill>
            <w14:solidFill>
              <w14:schemeClr w14:val="tx1"/>
            </w14:solidFill>
          </w14:textFill>
        </w:rPr>
        <w:t>and</w:t>
      </w:r>
      <w:r>
        <w:rPr>
          <w:rFonts w:ascii="Arial" w:hAnsi="Arial" w:eastAsia="宋体" w:cs="Times New Roman"/>
          <w:color w:val="000000" w:themeColor="text1"/>
          <w:sz w:val="32"/>
          <w:szCs w:val="32"/>
          <w14:textFill>
            <w14:solidFill>
              <w14:schemeClr w14:val="tx1"/>
            </w14:solidFill>
          </w14:textFill>
        </w:rPr>
        <w:t xml:space="preserve"> electronic </w:t>
      </w:r>
      <w:r>
        <w:rPr>
          <w:rFonts w:hint="eastAsia" w:ascii="Arial" w:hAnsi="Arial" w:eastAsia="宋体" w:cs="Times New Roman"/>
          <w:color w:val="000000" w:themeColor="text1"/>
          <w:sz w:val="32"/>
          <w:szCs w:val="32"/>
          <w14:textFill>
            <w14:solidFill>
              <w14:schemeClr w14:val="tx1"/>
            </w14:solidFill>
          </w14:textFill>
        </w:rPr>
        <w:t>versions</w:t>
      </w:r>
    </w:p>
    <w:p w14:paraId="68B8A65F">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宋体"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Submission Method: Online or in</w:t>
      </w:r>
      <w:r>
        <w:rPr>
          <w:rFonts w:hint="eastAsia" w:ascii="Arial" w:hAnsi="Arial" w:eastAsia="宋体" w:cs="Times New Roman"/>
          <w:color w:val="000000" w:themeColor="text1"/>
          <w:sz w:val="32"/>
          <w:szCs w:val="32"/>
          <w14:textFill>
            <w14:solidFill>
              <w14:schemeClr w14:val="tx1"/>
            </w14:solidFill>
          </w14:textFill>
        </w:rPr>
        <w:t>-</w:t>
      </w:r>
      <w:r>
        <w:rPr>
          <w:rFonts w:ascii="Arial" w:hAnsi="Arial" w:eastAsia="宋体" w:cs="Times New Roman"/>
          <w:color w:val="000000" w:themeColor="text1"/>
          <w:sz w:val="32"/>
          <w:szCs w:val="32"/>
          <w14:textFill>
            <w14:solidFill>
              <w14:schemeClr w14:val="tx1"/>
            </w14:solidFill>
          </w14:textFill>
        </w:rPr>
        <w:t xml:space="preserve">person </w:t>
      </w:r>
      <w:r>
        <w:rPr>
          <w:rFonts w:hint="eastAsia" w:ascii="Arial" w:hAnsi="Arial" w:eastAsia="宋体" w:cs="Times New Roman"/>
          <w:color w:val="000000" w:themeColor="text1"/>
          <w:sz w:val="32"/>
          <w:szCs w:val="32"/>
          <w14:textFill>
            <w14:solidFill>
              <w14:schemeClr w14:val="tx1"/>
            </w14:solidFill>
          </w14:textFill>
        </w:rPr>
        <w:t>submission</w:t>
      </w:r>
    </w:p>
    <w:p w14:paraId="27806B2B">
      <w:pPr>
        <w:keepNext w:val="0"/>
        <w:keepLines w:val="0"/>
        <w:pageBreakBefore w:val="0"/>
        <w:kinsoku/>
        <w:wordWrap/>
        <w:overflowPunct/>
        <w:topLinePunct w:val="0"/>
        <w:autoSpaceDE/>
        <w:autoSpaceDN/>
        <w:bidi w:val="0"/>
        <w:adjustRightInd/>
        <w:snapToGrid/>
        <w:spacing w:line="600" w:lineRule="atLeast"/>
        <w:textAlignment w:val="auto"/>
        <w:rPr>
          <w:rFonts w:ascii="Arial" w:hAnsi="Arial" w:eastAsia="宋体"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Acceptance Criteria: Complete and compliant materials</w:t>
      </w:r>
    </w:p>
    <w:p w14:paraId="3C80B439">
      <w:pPr>
        <w:keepNext w:val="0"/>
        <w:keepLines w:val="0"/>
        <w:pageBreakBefore w:val="0"/>
        <w:kinsoku/>
        <w:wordWrap/>
        <w:overflowPunct/>
        <w:topLinePunct w:val="0"/>
        <w:autoSpaceDE/>
        <w:autoSpaceDN/>
        <w:bidi w:val="0"/>
        <w:adjustRightInd/>
        <w:snapToGrid/>
        <w:spacing w:line="600" w:lineRule="atLeast"/>
        <w:textAlignment w:val="auto"/>
        <w:rPr>
          <w:rFonts w:ascii="Arial" w:hAnsi="Arial" w:cs="Times New Roman"/>
          <w:color w:val="000000" w:themeColor="text1"/>
          <w:sz w:val="32"/>
          <w:szCs w:val="32"/>
          <w14:textFill>
            <w14:solidFill>
              <w14:schemeClr w14:val="tx1"/>
            </w14:solidFill>
          </w14:textFill>
        </w:rPr>
      </w:pPr>
      <w:r>
        <w:rPr>
          <w:rFonts w:ascii="Arial" w:hAnsi="Arial" w:eastAsia="宋体" w:cs="Times New Roman"/>
          <w:color w:val="000000" w:themeColor="text1"/>
          <w:sz w:val="32"/>
          <w:szCs w:val="32"/>
          <w14:textFill>
            <w14:solidFill>
              <w14:schemeClr w14:val="tx1"/>
            </w14:solidFill>
          </w14:textFill>
        </w:rPr>
        <w:t xml:space="preserve">Instructions for </w:t>
      </w:r>
      <w:r>
        <w:rPr>
          <w:rFonts w:hint="eastAsia" w:ascii="Arial" w:hAnsi="Arial" w:eastAsia="宋体" w:cs="Times New Roman"/>
          <w:color w:val="000000" w:themeColor="text1"/>
          <w:sz w:val="32"/>
          <w:szCs w:val="32"/>
          <w14:textFill>
            <w14:solidFill>
              <w14:schemeClr w14:val="tx1"/>
            </w14:solidFill>
          </w14:textFill>
        </w:rPr>
        <w:t>Application</w:t>
      </w:r>
      <w:r>
        <w:rPr>
          <w:rFonts w:ascii="Arial" w:hAnsi="Arial" w:eastAsia="宋体" w:cs="Times New Roman"/>
          <w:color w:val="000000" w:themeColor="text1"/>
          <w:sz w:val="32"/>
          <w:szCs w:val="32"/>
          <w14:textFill>
            <w14:solidFill>
              <w14:schemeClr w14:val="tx1"/>
            </w14:solidFill>
          </w14:textFill>
        </w:rPr>
        <w:t>:</w:t>
      </w:r>
      <w:r>
        <w:rPr>
          <w:rFonts w:hint="eastAsia" w:ascii="Arial" w:hAnsi="Arial" w:eastAsia="宋体" w:cs="Times New Roman"/>
          <w:color w:val="000000" w:themeColor="text1"/>
          <w:sz w:val="32"/>
          <w:szCs w:val="32"/>
          <w14:textFill>
            <w14:solidFill>
              <w14:schemeClr w14:val="tx1"/>
            </w14:solidFill>
          </w14:textFill>
        </w:rPr>
        <w:t xml:space="preserve"> </w:t>
      </w:r>
      <w:r>
        <w:rPr>
          <w:rFonts w:ascii="Arial" w:hAnsi="Arial" w:cs="Times New Roman"/>
          <w:color w:val="000000" w:themeColor="text1"/>
          <w:sz w:val="32"/>
          <w:szCs w:val="32"/>
          <w14:textFill>
            <w14:solidFill>
              <w14:schemeClr w14:val="tx1"/>
            </w14:solidFill>
          </w14:textFill>
        </w:rPr>
        <w:t>Complete the form online and print it out; affix the official seal of the employer; and upload the stamped document to the online system.</w:t>
      </w:r>
    </w:p>
    <w:p w14:paraId="5FB5702C">
      <w:pPr>
        <w:keepNext w:val="0"/>
        <w:keepLines w:val="0"/>
        <w:pageBreakBefore w:val="0"/>
        <w:kinsoku/>
        <w:wordWrap/>
        <w:overflowPunct/>
        <w:topLinePunct w:val="0"/>
        <w:autoSpaceDE/>
        <w:autoSpaceDN/>
        <w:bidi w:val="0"/>
        <w:adjustRightInd/>
        <w:snapToGrid/>
        <w:spacing w:line="600" w:lineRule="atLeast"/>
        <w:textAlignment w:val="auto"/>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581FEF"/>
    <w:rsid w:val="0A581FEF"/>
    <w:rsid w:val="2DBB2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22"/>
    <w:rPr>
      <w:b/>
      <w:bCs/>
    </w:rPr>
  </w:style>
  <w:style w:type="paragraph" w:customStyle="1" w:styleId="5">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2026-10-29T02:37:00Z</dcterms:created>
  <dc:creator>梧桐</dc:creator>
  <cp:lastModifiedBy>梧桐</cp:lastModifiedBy>
  <dcterms:modified xsi:type="dcterms:W3CDTF">2026-10-29T02:39:20Z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3F2038B54C0541A4B4470292ADD5B76B_11</vt:lpwstr>
  </property>
  <property fmtid="{D5CDD505-2E9C-101B-9397-08002B2CF9AE}" pid="4" name="KSOTemplateDocerSaveRecord">
    <vt:lpwstr>eyJoZGlkIjoiOGNhYzY1NTFjZWNhYTYxYTA0NzAxN2EwZWEyN2RjYWYiLCJ1c2VySWQiOiIyODMzODY0MDcifQ==</vt:lpwstr>
  </property>
</Properties>
</file>